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DF877" w14:textId="77777777" w:rsidR="00BD6180" w:rsidRDefault="00BD6180"/>
    <w:tbl>
      <w:tblPr>
        <w:tblpPr w:vertAnchor="page" w:horzAnchor="margin" w:tblpY="3119"/>
        <w:tblW w:w="9630" w:type="dxa"/>
        <w:tblLayout w:type="fixed"/>
        <w:tblCellMar>
          <w:left w:w="0" w:type="dxa"/>
          <w:right w:w="0" w:type="dxa"/>
        </w:tblCellMar>
        <w:tblLook w:val="04A0" w:firstRow="1" w:lastRow="0" w:firstColumn="1" w:lastColumn="0" w:noHBand="0" w:noVBand="1"/>
      </w:tblPr>
      <w:tblGrid>
        <w:gridCol w:w="9630"/>
      </w:tblGrid>
      <w:tr w:rsidR="009D3E05" w:rsidRPr="00803059" w14:paraId="696F8A3E" w14:textId="77777777" w:rsidTr="004F203A">
        <w:trPr>
          <w:trHeight w:hRule="exact" w:val="8364"/>
        </w:trPr>
        <w:tc>
          <w:tcPr>
            <w:tcW w:w="9630" w:type="dxa"/>
          </w:tcPr>
          <w:p w14:paraId="3FEA2F7C" w14:textId="0DA2B102" w:rsidR="00BD6180" w:rsidRPr="004F203A" w:rsidRDefault="00BD6180" w:rsidP="00803059">
            <w:pPr>
              <w:pStyle w:val="Title"/>
              <w:rPr>
                <w:sz w:val="20"/>
                <w:szCs w:val="20"/>
                <w:lang w:val="en-AU"/>
              </w:rPr>
            </w:pPr>
            <w:r w:rsidRPr="004F203A">
              <w:rPr>
                <w:sz w:val="20"/>
                <w:szCs w:val="20"/>
                <w:lang w:val="en-AU"/>
              </w:rPr>
              <w:t>[HEADING OPTIONS</w:t>
            </w:r>
            <w:r w:rsidR="004F203A" w:rsidRPr="004F203A">
              <w:rPr>
                <w:sz w:val="20"/>
                <w:szCs w:val="20"/>
                <w:lang w:val="en-AU"/>
              </w:rPr>
              <w:t>]</w:t>
            </w:r>
          </w:p>
          <w:p w14:paraId="72A6C36C" w14:textId="1B41A1D5" w:rsidR="009D3E05" w:rsidRPr="00803059" w:rsidRDefault="00803059" w:rsidP="00803059">
            <w:pPr>
              <w:pStyle w:val="Title"/>
              <w:rPr>
                <w:lang w:val="en-AU"/>
              </w:rPr>
            </w:pPr>
            <w:r w:rsidRPr="0BACF256">
              <w:rPr>
                <w:lang w:val="en-AU"/>
              </w:rPr>
              <w:t>Insurance in super: What happens when I’m not contributing?</w:t>
            </w:r>
          </w:p>
          <w:p w14:paraId="7AA7F3EC" w14:textId="4D4575EB" w:rsidR="009D3E05" w:rsidRPr="00803059" w:rsidRDefault="1A67B89F" w:rsidP="0BACF256">
            <w:pPr>
              <w:pStyle w:val="Title"/>
              <w:rPr>
                <w:rFonts w:ascii="Arial" w:hAnsi="Arial"/>
                <w:szCs w:val="56"/>
                <w:lang w:val="en-AU"/>
              </w:rPr>
            </w:pPr>
            <w:r w:rsidRPr="0BACF256">
              <w:rPr>
                <w:lang w:val="en-AU"/>
              </w:rPr>
              <w:t>Am I still covered if I’m not working?</w:t>
            </w:r>
          </w:p>
          <w:p w14:paraId="221FA002" w14:textId="0087FCC7" w:rsidR="009D3E05" w:rsidRPr="00803059" w:rsidRDefault="1A67B89F" w:rsidP="0BACF256">
            <w:pPr>
              <w:pStyle w:val="Title"/>
              <w:rPr>
                <w:rFonts w:ascii="Arial" w:hAnsi="Arial"/>
                <w:szCs w:val="56"/>
                <w:lang w:val="en-AU"/>
              </w:rPr>
            </w:pPr>
            <w:r w:rsidRPr="0BACF256">
              <w:rPr>
                <w:lang w:val="en-AU"/>
              </w:rPr>
              <w:t>If I take a break from work, am I still covered?</w:t>
            </w:r>
          </w:p>
          <w:p w14:paraId="26BCA527" w14:textId="77777777" w:rsidR="009D3E05" w:rsidRPr="004F203A" w:rsidRDefault="009D3E05" w:rsidP="0BACF256">
            <w:pPr>
              <w:pStyle w:val="Title"/>
              <w:rPr>
                <w:rFonts w:ascii="Arial" w:hAnsi="Arial"/>
                <w:sz w:val="20"/>
                <w:szCs w:val="20"/>
                <w:lang w:val="en-AU"/>
              </w:rPr>
            </w:pPr>
          </w:p>
          <w:p w14:paraId="313683EA" w14:textId="58D21ACF" w:rsidR="004F203A" w:rsidRPr="004F203A" w:rsidRDefault="004F203A" w:rsidP="0BACF256">
            <w:pPr>
              <w:pStyle w:val="Subtitle"/>
              <w:rPr>
                <w:sz w:val="20"/>
                <w:szCs w:val="20"/>
                <w:lang w:val="en-AU"/>
              </w:rPr>
            </w:pPr>
            <w:r w:rsidRPr="004F203A">
              <w:rPr>
                <w:sz w:val="20"/>
                <w:szCs w:val="20"/>
                <w:lang w:val="en-AU"/>
              </w:rPr>
              <w:t>[SUBHEADING]</w:t>
            </w:r>
          </w:p>
          <w:p w14:paraId="02A40564" w14:textId="57173AC5" w:rsidR="009D3E05" w:rsidRPr="00803059" w:rsidRDefault="1D27E9A2" w:rsidP="0BACF256">
            <w:pPr>
              <w:pStyle w:val="Subtitle"/>
              <w:rPr>
                <w:rFonts w:ascii="Arial" w:hAnsi="Arial"/>
                <w:b/>
                <w:bCs/>
                <w:lang w:val="en-AU"/>
              </w:rPr>
            </w:pPr>
            <w:r w:rsidRPr="0BACF256">
              <w:rPr>
                <w:lang w:val="en-AU"/>
              </w:rPr>
              <w:t>Whether you’ve left work to raise a child, or to focus on other pursuits, or even if it’s not your choice, at some stage you may not get employee super contributions. While these gaps in contributions can affect your insurance, in most cases you will continue to be covered.</w:t>
            </w:r>
          </w:p>
        </w:tc>
      </w:tr>
    </w:tbl>
    <w:p w14:paraId="77176036" w14:textId="77777777" w:rsidR="009D3E05" w:rsidRPr="00803059" w:rsidRDefault="009D3E05" w:rsidP="001B6915">
      <w:pPr>
        <w:rPr>
          <w:lang w:val="en-AU"/>
        </w:rPr>
        <w:sectPr w:rsidR="009D3E05" w:rsidRPr="00803059"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32933535" w14:textId="0C054EEF" w:rsidR="004F203A" w:rsidRDefault="004F203A" w:rsidP="00803059">
      <w:pPr>
        <w:rPr>
          <w:lang w:val="en-AU"/>
        </w:rPr>
      </w:pPr>
      <w:r>
        <w:rPr>
          <w:lang w:val="en-AU"/>
        </w:rPr>
        <w:t>[COPY HEADING]</w:t>
      </w:r>
    </w:p>
    <w:p w14:paraId="10FE5C42" w14:textId="562DB55B" w:rsidR="00803059" w:rsidRPr="00803059" w:rsidRDefault="00803059" w:rsidP="00803059">
      <w:pPr>
        <w:rPr>
          <w:lang w:val="en-AU"/>
        </w:rPr>
      </w:pPr>
      <w:r w:rsidRPr="00803059">
        <w:rPr>
          <w:lang w:val="en-AU"/>
        </w:rPr>
        <w:t xml:space="preserve">Unless you’re under the age of 25 or have less than $6,000 in your retirement account, chances are that your superannuation account includes some level of life and total and permanent disablement (TPD) insurance. This cover is to protect you and your family in case of an emergency.  </w:t>
      </w:r>
    </w:p>
    <w:p w14:paraId="157B86FE" w14:textId="77777777" w:rsidR="00803059" w:rsidRPr="00803059" w:rsidRDefault="00803059" w:rsidP="00803059">
      <w:pPr>
        <w:rPr>
          <w:lang w:val="en-AU"/>
        </w:rPr>
      </w:pPr>
      <w:r w:rsidRPr="00803059">
        <w:rPr>
          <w:lang w:val="en-AU"/>
        </w:rPr>
        <w:t xml:space="preserve">And because we purchase insurance on behalf of nearly all our members, we’re able to offer more affordable premiums than you may find outside of super. The premiums are simply paid for from your account alongside your other fees.  </w:t>
      </w:r>
    </w:p>
    <w:p w14:paraId="10013AA1" w14:textId="5C0F895B" w:rsidR="00360C62" w:rsidRDefault="00803059" w:rsidP="00803059">
      <w:pPr>
        <w:rPr>
          <w:lang w:val="en-AU"/>
        </w:rPr>
      </w:pPr>
      <w:r w:rsidRPr="00803059">
        <w:rPr>
          <w:lang w:val="en-AU"/>
        </w:rPr>
        <w:t>So, what happens to your insurance when your contributions are paused for an extended period and your account’s growth idles for a bit?</w:t>
      </w:r>
    </w:p>
    <w:p w14:paraId="72C857C5" w14:textId="52492759" w:rsidR="00803059" w:rsidRDefault="00803059" w:rsidP="00803059">
      <w:pPr>
        <w:pStyle w:val="Heading1"/>
        <w:rPr>
          <w:lang w:val="en-AU"/>
        </w:rPr>
      </w:pPr>
      <w:r w:rsidRPr="00803059">
        <w:rPr>
          <w:lang w:val="en-AU"/>
        </w:rPr>
        <w:t xml:space="preserve">What happens if I’m not making contributions? </w:t>
      </w:r>
    </w:p>
    <w:p w14:paraId="293FA4FA" w14:textId="2C65D0FF" w:rsidR="00BA6023" w:rsidRPr="00BA6023" w:rsidRDefault="00EB3D80" w:rsidP="00BA6023">
      <w:pPr>
        <w:rPr>
          <w:lang w:val="en-AU"/>
        </w:rPr>
      </w:pPr>
      <w:r w:rsidRPr="00BA6023">
        <w:rPr>
          <w:lang w:val="en-AU"/>
        </w:rPr>
        <w:t>The short answer is ‘not much</w:t>
      </w:r>
      <w:proofErr w:type="gramStart"/>
      <w:r w:rsidRPr="00BA6023">
        <w:rPr>
          <w:lang w:val="en-AU"/>
        </w:rPr>
        <w:t>’, unless</w:t>
      </w:r>
      <w:proofErr w:type="gramEnd"/>
      <w:r w:rsidRPr="00BA6023">
        <w:rPr>
          <w:lang w:val="en-AU"/>
        </w:rPr>
        <w:t xml:space="preserve"> your contributions stop for more than 16 months</w:t>
      </w:r>
      <w:r w:rsidR="00BA6023" w:rsidRPr="00BA6023">
        <w:rPr>
          <w:lang w:val="en-AU"/>
        </w:rPr>
        <w:t xml:space="preserve">. You’ll need to make sure tell the fund you want payments for insurance premiums to continue even if the balance falls below $6,000. You should also make a super contribution at least once every 16 </w:t>
      </w:r>
      <w:proofErr w:type="gramStart"/>
      <w:r w:rsidR="00BA6023" w:rsidRPr="00BA6023">
        <w:rPr>
          <w:lang w:val="en-AU"/>
        </w:rPr>
        <w:t>months</w:t>
      </w:r>
      <w:proofErr w:type="gramEnd"/>
      <w:r w:rsidR="00BA6023" w:rsidRPr="00BA6023">
        <w:rPr>
          <w:lang w:val="en-AU"/>
        </w:rPr>
        <w:t xml:space="preserve"> so the account doesn’t become inactive. </w:t>
      </w:r>
    </w:p>
    <w:p w14:paraId="01F6DF2C" w14:textId="590F8FD7" w:rsidR="00803059" w:rsidRPr="00803059" w:rsidRDefault="00803059" w:rsidP="00803059">
      <w:pPr>
        <w:rPr>
          <w:lang w:val="en-AU"/>
        </w:rPr>
      </w:pPr>
      <w:r w:rsidRPr="00803059">
        <w:rPr>
          <w:lang w:val="en-AU"/>
        </w:rPr>
        <w:lastRenderedPageBreak/>
        <w:t>If you don’t make any contributions to your superannuation in more than 16 months, your super account will be deemed ‘</w:t>
      </w:r>
      <w:r w:rsidRPr="4E2F988A">
        <w:rPr>
          <w:lang w:val="en-AU"/>
        </w:rPr>
        <w:t>inactive</w:t>
      </w:r>
      <w:proofErr w:type="gramStart"/>
      <w:r w:rsidRPr="4E2F988A">
        <w:rPr>
          <w:lang w:val="en-AU"/>
        </w:rPr>
        <w:t>’</w:t>
      </w:r>
      <w:proofErr w:type="gramEnd"/>
      <w:r w:rsidRPr="00803059">
        <w:rPr>
          <w:lang w:val="en-AU"/>
        </w:rPr>
        <w:t xml:space="preserve"> and your insurance coverage will end. Inactive accounts with less than $6,000 in savings will also be transferred to the Australian Taxation Office. </w:t>
      </w:r>
    </w:p>
    <w:p w14:paraId="7EB79FA6" w14:textId="77777777" w:rsidR="00803059" w:rsidRPr="00803059" w:rsidRDefault="00803059" w:rsidP="00803059">
      <w:pPr>
        <w:rPr>
          <w:lang w:val="en-AU"/>
        </w:rPr>
      </w:pPr>
      <w:r w:rsidRPr="00803059">
        <w:rPr>
          <w:lang w:val="en-AU"/>
        </w:rPr>
        <w:t xml:space="preserve">This policy is designed to protect you from whittling away your retirement savings by paying fees on multiple accounts.  </w:t>
      </w:r>
    </w:p>
    <w:p w14:paraId="443EE02B" w14:textId="77777777" w:rsidR="00803059" w:rsidRPr="00803059" w:rsidRDefault="00803059" w:rsidP="00803059">
      <w:pPr>
        <w:rPr>
          <w:lang w:val="en-AU"/>
        </w:rPr>
      </w:pPr>
      <w:r w:rsidRPr="00803059">
        <w:rPr>
          <w:lang w:val="en-AU"/>
        </w:rPr>
        <w:t xml:space="preserve">Before we make any changes to your insurance coverage or super account in line with these rules, we’ll make sure to let you know. </w:t>
      </w:r>
    </w:p>
    <w:p w14:paraId="4CABEE00" w14:textId="6758FA5C" w:rsidR="00BA6023" w:rsidRDefault="00BA6023" w:rsidP="00BA6023">
      <w:pPr>
        <w:pStyle w:val="Heading1"/>
      </w:pPr>
      <w:r>
        <w:t>How contributions can stop</w:t>
      </w:r>
    </w:p>
    <w:p w14:paraId="6D7739BD" w14:textId="6CA33818" w:rsidR="00BA6023" w:rsidRPr="00EB3D80" w:rsidRDefault="00BA6023" w:rsidP="00BA6023">
      <w:r w:rsidRPr="00EB3D80">
        <w:t>Career gaps – and their associated drop off in super contributions – aren’t uncommon in Australia, especially among new parents.</w:t>
      </w:r>
      <w:r>
        <w:rPr>
          <w:rStyle w:val="FootnoteReference"/>
        </w:rPr>
        <w:footnoteReference w:id="2"/>
      </w:r>
    </w:p>
    <w:p w14:paraId="11EEEFBD" w14:textId="77777777" w:rsidR="00BA6023" w:rsidRPr="00EB3D80" w:rsidRDefault="00BA6023" w:rsidP="00BA6023">
      <w:r w:rsidRPr="00EB3D80">
        <w:t>Consider this: By the end of July 2022, there were almost half a million Australians out of work who were actively looking for a new job.</w:t>
      </w:r>
      <w:r>
        <w:rPr>
          <w:rStyle w:val="FootnoteReference"/>
        </w:rPr>
        <w:footnoteReference w:id="3"/>
      </w:r>
      <w:r>
        <w:t xml:space="preserve"> </w:t>
      </w:r>
      <w:r w:rsidRPr="00EB3D80">
        <w:t>This figure doesn’t account for the thousands more who aren’t on the hunt for a new job because of other priorities.</w:t>
      </w:r>
    </w:p>
    <w:p w14:paraId="166FE4AD" w14:textId="77777777" w:rsidR="00BA6023" w:rsidRPr="00EB3D80" w:rsidRDefault="00BA6023" w:rsidP="00BA6023">
      <w:r w:rsidRPr="00EB3D80">
        <w:t>Many of these people rely on the insurance provided by their superannuation. Rather than cancel coverage for hundreds of thousands of people, super funds such as ours continue to provide their members with coverage after their employer contributions stall.</w:t>
      </w:r>
    </w:p>
    <w:p w14:paraId="21B9BC3D" w14:textId="77777777" w:rsidR="00BA6023" w:rsidRPr="00803059" w:rsidRDefault="00BA6023" w:rsidP="00803059">
      <w:pPr>
        <w:rPr>
          <w:lang w:val="en-AU"/>
        </w:rPr>
      </w:pPr>
    </w:p>
    <w:sectPr w:rsidR="00BA6023" w:rsidRPr="00803059"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0F33F" w14:textId="77777777" w:rsidR="003342FF" w:rsidRDefault="003342FF" w:rsidP="004E7B7E">
      <w:r>
        <w:separator/>
      </w:r>
    </w:p>
  </w:endnote>
  <w:endnote w:type="continuationSeparator" w:id="0">
    <w:p w14:paraId="2CA89561" w14:textId="77777777" w:rsidR="003342FF" w:rsidRDefault="003342FF" w:rsidP="004E7B7E">
      <w:r>
        <w:continuationSeparator/>
      </w:r>
    </w:p>
  </w:endnote>
  <w:endnote w:type="continuationNotice" w:id="1">
    <w:p w14:paraId="33AE807C" w14:textId="77777777" w:rsidR="003342FF" w:rsidRDefault="003342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panose1 w:val="020B05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7B6D" w14:textId="77777777" w:rsidR="009D3E05" w:rsidRPr="00EF4F26" w:rsidRDefault="009D3E05" w:rsidP="00D70DEA">
    <w:pPr>
      <w:pStyle w:val="Footer"/>
    </w:pPr>
    <w:r w:rsidRPr="00EF4F26">
      <w:t>INTERNAL USE ONLY</w:t>
    </w:r>
  </w:p>
  <w:p w14:paraId="32C3E1F6"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53AC" w14:textId="77777777" w:rsidR="009D3E05" w:rsidRPr="00D70DEA" w:rsidRDefault="00E11721" w:rsidP="00D70DEA">
    <w:pPr>
      <w:pStyle w:val="Footer"/>
    </w:pPr>
    <w:r>
      <w:rPr>
        <w:noProof/>
      </w:rPr>
      <mc:AlternateContent>
        <mc:Choice Requires="wps">
          <w:drawing>
            <wp:anchor distT="0" distB="0" distL="114300" distR="114300" simplePos="1" relativeHeight="251658241" behindDoc="0" locked="0" layoutInCell="0" allowOverlap="1" wp14:anchorId="598A3D8D" wp14:editId="27683C0A">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D1089F"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8A3D8D"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CD1089F"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2E23"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C6CD" w14:textId="77777777" w:rsidR="004F203A" w:rsidRDefault="004F203A" w:rsidP="004F203A">
    <w:pPr>
      <w:shd w:val="clear" w:color="auto" w:fill="FFFFFF"/>
      <w:spacing w:after="150"/>
      <w:rPr>
        <w:rFonts w:ascii="Arial" w:hAnsi="Arial" w:cs="Arial"/>
        <w:color w:val="999999"/>
        <w:sz w:val="18"/>
        <w:szCs w:val="18"/>
        <w:lang w:eastAsia="en-AU"/>
      </w:rPr>
    </w:pPr>
  </w:p>
  <w:p w14:paraId="2F96AA7C" w14:textId="69432336" w:rsidR="004F203A" w:rsidRPr="00F82371" w:rsidRDefault="004F203A" w:rsidP="004F203A">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mc:AlternateContent>
        <mc:Choice Requires="wps">
          <w:drawing>
            <wp:anchor distT="0" distB="0" distL="114300" distR="114300" simplePos="0" relativeHeight="251660292" behindDoc="0" locked="0" layoutInCell="0" allowOverlap="1" wp14:anchorId="1EF72E90" wp14:editId="0BC2031D">
              <wp:simplePos x="0" y="0"/>
              <wp:positionH relativeFrom="page">
                <wp:posOffset>0</wp:posOffset>
              </wp:positionH>
              <wp:positionV relativeFrom="page">
                <wp:posOffset>10227945</wp:posOffset>
              </wp:positionV>
              <wp:extent cx="7560310" cy="273050"/>
              <wp:effectExtent l="0" t="0" r="0" b="12700"/>
              <wp:wrapNone/>
              <wp:docPr id="491525469" name="MSIPCMc7804ab88cb64e5ee2a2e970"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9CFF17" w14:textId="77777777" w:rsidR="004F203A" w:rsidRPr="000D71CA" w:rsidRDefault="004F203A" w:rsidP="004F203A">
                          <w:pPr>
                            <w:spacing w:after="0"/>
                            <w:rPr>
                              <w:rFonts w:ascii="Calibri" w:hAnsi="Calibri" w:cs="Calibri"/>
                              <w:color w:val="000000"/>
                            </w:rPr>
                          </w:pPr>
                          <w:r w:rsidRPr="000D71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EF72E90" id="_x0000_t202" coordsize="21600,21600" o:spt="202" path="m,l,21600r21600,l21600,xe">
              <v:stroke joinstyle="miter"/>
              <v:path gradientshapeok="t" o:connecttype="rect"/>
            </v:shapetype>
            <v:shape id="MSIPCMc7804ab88cb64e5ee2a2e970"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069CFF17" w14:textId="77777777" w:rsidR="004F203A" w:rsidRPr="000D71CA" w:rsidRDefault="004F203A" w:rsidP="004F203A">
                    <w:pPr>
                      <w:spacing w:after="0"/>
                      <w:rPr>
                        <w:rFonts w:ascii="Calibri" w:hAnsi="Calibri" w:cs="Calibri"/>
                        <w:color w:val="000000"/>
                      </w:rPr>
                    </w:pPr>
                    <w:r w:rsidRPr="000D71CA">
                      <w:rPr>
                        <w:rFonts w:ascii="Calibri" w:hAnsi="Calibri" w:cs="Calibri"/>
                        <w:color w:val="000000"/>
                      </w:rPr>
                      <w:t>INTERNAL USE ONLY</w:t>
                    </w:r>
                  </w:p>
                </w:txbxContent>
              </v:textbox>
              <w10:wrap anchorx="page" anchory="page"/>
            </v:shape>
          </w:pict>
        </mc:Fallback>
      </mc:AlternateContent>
    </w:r>
    <w:r w:rsidRPr="00F82371">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sidRPr="00F82371">
      <w:rPr>
        <w:rFonts w:ascii="Arial" w:hAnsi="Arial" w:cs="Arial"/>
        <w:color w:val="999999"/>
        <w:sz w:val="18"/>
        <w:szCs w:val="18"/>
        <w:lang w:eastAsia="en-AU"/>
      </w:rPr>
      <w:t>generalisations</w:t>
    </w:r>
    <w:proofErr w:type="spellEnd"/>
    <w:r w:rsidRPr="00F82371">
      <w:rPr>
        <w:rFonts w:ascii="Arial" w:hAnsi="Arial" w:cs="Arial"/>
        <w:color w:val="999999"/>
        <w:sz w:val="18"/>
        <w:szCs w:val="18"/>
        <w:lang w:eastAsia="en-AU"/>
      </w:rPr>
      <w:t xml:space="preserve">. It is provided for your use with insureds and superannuation fund members. </w:t>
    </w:r>
  </w:p>
  <w:p w14:paraId="42171DB4" w14:textId="77777777" w:rsidR="004F203A" w:rsidRPr="00F82371" w:rsidRDefault="004F203A" w:rsidP="004F203A">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0BDB673F" w14:textId="77777777" w:rsidR="004F203A" w:rsidRPr="00F82371" w:rsidRDefault="004F203A" w:rsidP="004F203A">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 xml:space="preserve">This information does not consider any specific personal needs, objectives, or financial circumstances. </w:t>
    </w:r>
  </w:p>
  <w:p w14:paraId="7B14A217" w14:textId="77777777" w:rsidR="004F203A" w:rsidRPr="00EB1E71" w:rsidRDefault="004F203A" w:rsidP="004F203A">
    <w:pPr>
      <w:jc w:val="both"/>
      <w:rPr>
        <w:rFonts w:ascii="Arial" w:hAnsi="Arial" w:cs="Arial"/>
        <w:color w:val="999999"/>
        <w:sz w:val="18"/>
        <w:szCs w:val="18"/>
        <w:lang w:eastAsia="en-AU"/>
      </w:rPr>
    </w:pPr>
    <w:r w:rsidRPr="00F82371">
      <w:rPr>
        <w:rFonts w:ascii="Arial" w:hAnsi="Arial" w:cs="Arial"/>
        <w:color w:val="999999"/>
        <w:sz w:val="18"/>
        <w:szCs w:val="18"/>
        <w:lang w:eastAsia="en-AU"/>
      </w:rPr>
      <w:t xml:space="preserve">© Zurich Australia Limited ABN 92 000 010 195, AFSL 232510. Information within it is current as </w:t>
    </w:r>
    <w:proofErr w:type="gramStart"/>
    <w:r w:rsidRPr="00F82371">
      <w:rPr>
        <w:rFonts w:ascii="Arial" w:hAnsi="Arial" w:cs="Arial"/>
        <w:color w:val="999999"/>
        <w:sz w:val="18"/>
        <w:szCs w:val="18"/>
        <w:lang w:eastAsia="en-AU"/>
      </w:rPr>
      <w:t>at</w:t>
    </w:r>
    <w:proofErr w:type="gramEnd"/>
    <w:r w:rsidRPr="00F82371">
      <w:rPr>
        <w:rFonts w:ascii="Arial" w:hAnsi="Arial" w:cs="Arial"/>
        <w:color w:val="999999"/>
        <w:sz w:val="18"/>
        <w:szCs w:val="18"/>
        <w:lang w:eastAsia="en-AU"/>
      </w:rPr>
      <w:t xml:space="preserve"> May 2023 but may be subject to change. Updated information will be available by contacting Customer Service on 131 551.</w:t>
    </w:r>
  </w:p>
  <w:p w14:paraId="51CEA70B" w14:textId="7733D85A" w:rsidR="004F203A" w:rsidRDefault="004F203A">
    <w:pPr>
      <w:pStyle w:val="Footer"/>
    </w:pPr>
  </w:p>
  <w:p w14:paraId="2D524021" w14:textId="369DD4F4"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BBF8" w14:textId="77777777" w:rsidR="00120CF4" w:rsidRDefault="00E11721">
    <w:pPr>
      <w:pStyle w:val="Footer"/>
    </w:pPr>
    <w:r>
      <w:rPr>
        <w:noProof/>
      </w:rPr>
      <mc:AlternateContent>
        <mc:Choice Requires="wps">
          <w:drawing>
            <wp:anchor distT="0" distB="0" distL="114300" distR="114300" simplePos="1" relativeHeight="251658244" behindDoc="0" locked="0" layoutInCell="0" allowOverlap="1" wp14:anchorId="24343A1D" wp14:editId="02A631CC">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D156C"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343A1D"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08ED156C"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E248E" w14:textId="77777777" w:rsidR="003342FF" w:rsidRDefault="003342FF" w:rsidP="004E7B7E">
      <w:r>
        <w:separator/>
      </w:r>
    </w:p>
  </w:footnote>
  <w:footnote w:type="continuationSeparator" w:id="0">
    <w:p w14:paraId="32AAA36A" w14:textId="77777777" w:rsidR="003342FF" w:rsidRDefault="003342FF" w:rsidP="004E7B7E">
      <w:r>
        <w:continuationSeparator/>
      </w:r>
    </w:p>
  </w:footnote>
  <w:footnote w:type="continuationNotice" w:id="1">
    <w:p w14:paraId="1428B885" w14:textId="77777777" w:rsidR="003342FF" w:rsidRDefault="003342FF">
      <w:pPr>
        <w:spacing w:after="0" w:line="240" w:lineRule="auto"/>
      </w:pPr>
    </w:p>
  </w:footnote>
  <w:footnote w:id="2">
    <w:p w14:paraId="0D6D9385" w14:textId="77777777" w:rsidR="00BA6023" w:rsidRPr="00EB3D80" w:rsidRDefault="00BA6023" w:rsidP="00BA6023">
      <w:pPr>
        <w:pStyle w:val="FootnoteText"/>
        <w:rPr>
          <w:lang w:val="en-AU"/>
        </w:rPr>
      </w:pPr>
      <w:r>
        <w:rPr>
          <w:rStyle w:val="FootnoteReference"/>
        </w:rPr>
        <w:footnoteRef/>
      </w:r>
      <w:r>
        <w:t xml:space="preserve"> </w:t>
      </w:r>
      <w:r w:rsidRPr="00EB3D80">
        <w:rPr>
          <w:lang w:val="en-GB"/>
        </w:rPr>
        <w:t>KPMG, </w:t>
      </w:r>
      <w:hyperlink r:id="rId1" w:tgtFrame="_blank" w:history="1">
        <w:r w:rsidRPr="00EB3D80">
          <w:rPr>
            <w:rStyle w:val="Hyperlink"/>
            <w:i/>
            <w:iCs/>
            <w:lang w:val="en-GB"/>
          </w:rPr>
          <w:t>‘Parental equality and unpaid work reforms’</w:t>
        </w:r>
      </w:hyperlink>
      <w:r w:rsidRPr="00EB3D80">
        <w:rPr>
          <w:lang w:val="en-GB"/>
        </w:rPr>
        <w:t>, KPMG, 3 May 2021, accessed 20 September 2022</w:t>
      </w:r>
      <w:r w:rsidRPr="00EB3D80">
        <w:t> </w:t>
      </w:r>
    </w:p>
  </w:footnote>
  <w:footnote w:id="3">
    <w:p w14:paraId="3FC11083" w14:textId="77777777" w:rsidR="00BA6023" w:rsidRPr="00EB3D80" w:rsidRDefault="00BA6023" w:rsidP="00BA6023">
      <w:pPr>
        <w:pStyle w:val="FootnoteText"/>
        <w:rPr>
          <w:lang w:val="en-AU"/>
        </w:rPr>
      </w:pPr>
      <w:r>
        <w:rPr>
          <w:rStyle w:val="FootnoteReference"/>
        </w:rPr>
        <w:footnoteRef/>
      </w:r>
      <w:r>
        <w:t xml:space="preserve"> </w:t>
      </w:r>
      <w:r w:rsidRPr="00EB3D80">
        <w:rPr>
          <w:lang w:val="en-GB"/>
        </w:rPr>
        <w:t>ABS, ‘</w:t>
      </w:r>
      <w:hyperlink r:id="rId2" w:tgtFrame="_blank" w:history="1">
        <w:r w:rsidRPr="00EB3D80">
          <w:rPr>
            <w:rStyle w:val="Hyperlink"/>
            <w:i/>
            <w:iCs/>
            <w:lang w:val="en-GB"/>
          </w:rPr>
          <w:t>Labour Force, Australia</w:t>
        </w:r>
      </w:hyperlink>
      <w:r w:rsidRPr="00EB3D80">
        <w:rPr>
          <w:lang w:val="en-GB"/>
        </w:rPr>
        <w:t>’, Reference period August 2022, 15 September 2022, accessed 20 September 2022</w:t>
      </w:r>
      <w:r w:rsidRPr="00EB3D80">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6B01"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827B" w14:textId="47DF22CE" w:rsidR="009D3E05" w:rsidRDefault="004144EA" w:rsidP="00253BF6">
    <w:pPr>
      <w:pStyle w:val="Header"/>
    </w:pPr>
    <w:r w:rsidRPr="004860D1">
      <w:rPr>
        <w:noProof/>
      </w:rPr>
      <mc:AlternateContent>
        <mc:Choice Requires="wpg">
          <w:drawing>
            <wp:anchor distT="0" distB="0" distL="114300" distR="114300" simplePos="0" relativeHeight="251658240" behindDoc="0" locked="1" layoutInCell="1" allowOverlap="1" wp14:anchorId="64D42219" wp14:editId="392D0A73">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1335BF5D">
            <v:group id="Graphic 25" style="position:absolute;margin-left:405.1pt;margin-top:21.25pt;width:172.05pt;height:66.35pt;z-index:251666432;mso-position-horizontal-relative:page;mso-position-vertical-relative:page;mso-width-relative:margin;mso-height-relative:margin" coordsize="26038,10039" o:spid="_x0000_s1026" w14:anchorId="05053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size="22018,5084" coordorigin="2476,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style="position:absolute;left:2476;top:2477;width:5084;height:5085;visibility:visible;mso-wrap-style:square;v-text-anchor:middle" coordsize="508433,508469" o:spid="_x0000_s1028" fillcolor="#2167ae" stroked="f" strokeweight=".1022mm"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style="position:absolute;left:17465;top:3783;width:795;height:2477;visibility:visible;mso-wrap-style:square;v-text-anchor:middle" coordsize="79500,247664" o:spid="_x0000_s1029" fillcolor="#2167ae" stroked="f" strokeweight=".1022mm"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style="position:absolute;left:21161;top:3783;width:2400;height:2477;visibility:visible;mso-wrap-style:square;v-text-anchor:middle" coordsize="240046,247701" o:spid="_x0000_s1030" fillcolor="#2167ae" stroked="f" strokeweight=".1022mm"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style="position:absolute;left:15000;top:3783;width:2268;height:2477;visibility:visible;mso-wrap-style:square;v-text-anchor:middle" coordsize="226796,247701" o:spid="_x0000_s1031" fillcolor="#2167ae" stroked="f" strokeweight=".1022mm"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style="position:absolute;left:18636;top:3721;width:2114;height:2605;visibility:visible;mso-wrap-style:square;v-text-anchor:middle" coordsize="211338,260510" o:spid="_x0000_s1032" fillcolor="#2167ae" stroked="f" strokeweight=".1022mm"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style="position:absolute;left:12153;top:3783;width:2443;height:2558;visibility:visible;mso-wrap-style:square;v-text-anchor:middle" coordsize="244242,255835" o:spid="_x0000_s1033" fillcolor="#2167ae" stroked="f" strokeweight=".1022mm"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style="position:absolute;left:9375;top:3783;width:2389;height:2476;visibility:visible;mso-wrap-style:square;v-text-anchor:middle" coordsize="238905,247628" o:spid="_x0000_s1034" fillcolor="#2167ae" stroked="f" strokeweight=".1022mm"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style="position:absolute;left:23935;top:2850;width:560;height:560;visibility:visible;mso-wrap-style:square;v-text-anchor:middle" coordsize="56018,56018" o:spid="_x0000_s1035" fillcolor="#2167ae" stroked="f" strokeweight=".1022mm" path="m28046,c12551,,,11410,,28046,,44756,12514,56018,28046,56018v15421,,27972,-11262,27972,-27972c55982,11410,43467,,28046,xm28046,51970c14906,51970,4564,42290,4564,28046,4564,13655,14943,4049,28046,4049v13360,,23408,9606,23408,23997c51454,42253,41370,51970,28046,519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v:stroke joinstyle="miter"/>
                  <v:path arrowok="t" o:connecttype="custom" o:connectlocs="28046,0;0,28046;28046,56018;56018,28046;28046,0;28046,51970;4564,28046;28046,4049;51454,28046;28046,51970" o:connectangles="0,0,0,0,0,0,0,0,0,0"/>
                </v:shape>
                <v:shape id="Freeform: Shape 31" style="position:absolute;left:24110;top:2973;width:240;height:297;visibility:visible;mso-wrap-style:square;v-text-anchor:middle" coordsize="24070,29665" o:spid="_x0000_s1036" fillcolor="#2167ae" stroked="f" strokeweight=".1022mm" path="m22893,9017c22893,1325,17593,,8944,l,,,29665r4306,l4306,18108r7766,c12367,18108,12661,18108,12882,18035r6183,11630l24071,29665,17299,17078v3791,-1546,5594,-4711,5594,-8061xm11042,13876r-6699,l4343,4417r6331,c15090,4417,18219,5300,18219,9128v-37,3165,-2172,4748,-7177,47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style="position:absolute;width:26038;height:10039;visibility:visible;mso-wrap-style:square;v-text-anchor:middle" coordsize="2603817,1003909" o:spid="_x0000_s1037" filled="f" stroked="f" strokeweight=".1022mm" path="m,l2603817,r,1003910l,1003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v:stroke joinstyle="miter"/>
                <v:path arrowok="t" o:connecttype="custom" o:connectlocs="0,0;2603817,0;2603817,1003910;0,1003910" o:connectangles="0,0,0,0"/>
              </v:shape>
              <w10:wrap anchorx="page" anchory="page"/>
              <w10:anchorlock/>
            </v:group>
          </w:pict>
        </mc:Fallback>
      </mc:AlternateContent>
    </w:r>
    <w:r w:rsidR="00EB3D80">
      <w:t>Young Families</w:t>
    </w:r>
  </w:p>
  <w:p w14:paraId="66DD2A84" w14:textId="77777777" w:rsidR="0054517B" w:rsidRDefault="0054517B" w:rsidP="00253BF6">
    <w:pPr>
      <w:pStyle w:val="Header"/>
    </w:pPr>
  </w:p>
  <w:p w14:paraId="3000EF81" w14:textId="6585AC22" w:rsidR="0054517B" w:rsidRDefault="0054517B" w:rsidP="00253BF6">
    <w:pPr>
      <w:pStyle w:val="Header"/>
    </w:pPr>
    <w:r w:rsidRPr="009831A8">
      <w:rPr>
        <w:color w:val="auto"/>
        <w:sz w:val="18"/>
        <w:szCs w:val="18"/>
      </w:rPr>
      <w:t>Articl</w:t>
    </w:r>
    <w:r>
      <w:rPr>
        <w:color w:val="auto"/>
        <w:sz w:val="18"/>
        <w:szCs w:val="18"/>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6595B"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CA12C43A"/>
    <w:lvl w:ilvl="0">
      <w:start w:val="1"/>
      <w:numFmt w:val="bullet"/>
      <w:lvlText w:val=""/>
      <w:lvlJc w:val="left"/>
      <w:pPr>
        <w:ind w:left="360" w:hanging="360"/>
      </w:pPr>
      <w:rPr>
        <w:rFonts w:ascii="Symbol" w:hAnsi="Symbol" w:hint="default"/>
        <w:color w:val="2167AE" w:themeColor="accent1"/>
      </w:rPr>
    </w:lvl>
  </w:abstractNum>
  <w:abstractNum w:abstractNumId="2" w15:restartNumberingAfterBreak="0">
    <w:nsid w:val="034D6246"/>
    <w:multiLevelType w:val="multilevel"/>
    <w:tmpl w:val="AB464556"/>
    <w:lvl w:ilvl="0">
      <w:start w:val="1"/>
      <w:numFmt w:val="lowerLetter"/>
      <w:lvlText w:val="%1."/>
      <w:lvlJc w:val="left"/>
      <w:pPr>
        <w:ind w:left="3240" w:hanging="360"/>
      </w:pPr>
      <w:rPr>
        <w:rFonts w:ascii="Frutiger 45 Light" w:hAnsi="Frutiger 45 Light" w:hint="default"/>
        <w:b w:val="0"/>
        <w:i w:val="0"/>
        <w:color w:val="00006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Frutiger 45 Light" w:hAnsi="Frutiger 45 Light" w:hint="default"/>
        <w:b w:val="0"/>
        <w:i w:val="0"/>
        <w:color w:val="00006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7B37B6"/>
    <w:multiLevelType w:val="hybridMultilevel"/>
    <w:tmpl w:val="A2AE9FF0"/>
    <w:lvl w:ilvl="0" w:tplc="2B4ED21C">
      <w:start w:val="1"/>
      <w:numFmt w:val="decimal"/>
      <w:lvlText w:val="%1."/>
      <w:lvlJc w:val="left"/>
      <w:pPr>
        <w:ind w:left="3312" w:hanging="360"/>
      </w:pPr>
      <w:rPr>
        <w:rFonts w:hint="default"/>
        <w:b w:val="0"/>
      </w:rPr>
    </w:lvl>
    <w:lvl w:ilvl="1" w:tplc="34C48D32">
      <w:start w:val="1"/>
      <w:numFmt w:val="lowerLetter"/>
      <w:lvlText w:val="%2."/>
      <w:lvlJc w:val="left"/>
      <w:pPr>
        <w:ind w:left="4032" w:hanging="360"/>
      </w:pPr>
    </w:lvl>
    <w:lvl w:ilvl="2" w:tplc="39420A18" w:tentative="1">
      <w:start w:val="1"/>
      <w:numFmt w:val="lowerRoman"/>
      <w:lvlText w:val="%3."/>
      <w:lvlJc w:val="right"/>
      <w:pPr>
        <w:ind w:left="4752" w:hanging="180"/>
      </w:pPr>
    </w:lvl>
    <w:lvl w:ilvl="3" w:tplc="8FCCF48A" w:tentative="1">
      <w:start w:val="1"/>
      <w:numFmt w:val="decimal"/>
      <w:lvlText w:val="%4."/>
      <w:lvlJc w:val="left"/>
      <w:pPr>
        <w:ind w:left="5472" w:hanging="360"/>
      </w:pPr>
    </w:lvl>
    <w:lvl w:ilvl="4" w:tplc="F1D89EE0" w:tentative="1">
      <w:start w:val="1"/>
      <w:numFmt w:val="lowerLetter"/>
      <w:lvlText w:val="%5."/>
      <w:lvlJc w:val="left"/>
      <w:pPr>
        <w:ind w:left="6192" w:hanging="360"/>
      </w:pPr>
    </w:lvl>
    <w:lvl w:ilvl="5" w:tplc="86CCB890" w:tentative="1">
      <w:start w:val="1"/>
      <w:numFmt w:val="lowerRoman"/>
      <w:lvlText w:val="%6."/>
      <w:lvlJc w:val="right"/>
      <w:pPr>
        <w:ind w:left="6912" w:hanging="180"/>
      </w:pPr>
    </w:lvl>
    <w:lvl w:ilvl="6" w:tplc="E0FEEF64" w:tentative="1">
      <w:start w:val="1"/>
      <w:numFmt w:val="decimal"/>
      <w:lvlText w:val="%7."/>
      <w:lvlJc w:val="left"/>
      <w:pPr>
        <w:ind w:left="7632" w:hanging="360"/>
      </w:pPr>
    </w:lvl>
    <w:lvl w:ilvl="7" w:tplc="7854C492" w:tentative="1">
      <w:start w:val="1"/>
      <w:numFmt w:val="lowerLetter"/>
      <w:lvlText w:val="%8."/>
      <w:lvlJc w:val="left"/>
      <w:pPr>
        <w:ind w:left="8352" w:hanging="360"/>
      </w:pPr>
    </w:lvl>
    <w:lvl w:ilvl="8" w:tplc="D0BC39FA" w:tentative="1">
      <w:start w:val="1"/>
      <w:numFmt w:val="lowerRoman"/>
      <w:lvlText w:val="%9."/>
      <w:lvlJc w:val="right"/>
      <w:pPr>
        <w:ind w:left="9072" w:hanging="180"/>
      </w:pPr>
    </w:lvl>
  </w:abstractNum>
  <w:abstractNum w:abstractNumId="4" w15:restartNumberingAfterBreak="0">
    <w:nsid w:val="0FD50BB6"/>
    <w:multiLevelType w:val="hybridMultilevel"/>
    <w:tmpl w:val="C60670E6"/>
    <w:lvl w:ilvl="0" w:tplc="405C9E36">
      <w:start w:val="1"/>
      <w:numFmt w:val="decimal"/>
      <w:lvlText w:val="%1."/>
      <w:lvlJc w:val="left"/>
      <w:pPr>
        <w:ind w:left="3240" w:hanging="360"/>
      </w:pPr>
      <w:rPr>
        <w:rFonts w:hint="default"/>
        <w:sz w:val="18"/>
        <w:szCs w:val="18"/>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CB800B1"/>
    <w:multiLevelType w:val="multilevel"/>
    <w:tmpl w:val="725C9890"/>
    <w:lvl w:ilvl="0">
      <w:start w:val="1"/>
      <w:numFmt w:val="decimal"/>
      <w:lvlText w:val="%1."/>
      <w:lvlJc w:val="left"/>
      <w:pPr>
        <w:tabs>
          <w:tab w:val="num" w:pos="794"/>
        </w:tabs>
        <w:ind w:left="794" w:hanging="794"/>
      </w:pPr>
      <w:rPr>
        <w:rFonts w:hint="default"/>
        <w:b w:val="0"/>
        <w:i w:val="0"/>
        <w:color w:val="000066"/>
        <w:sz w:val="32"/>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b w:val="0"/>
        <w:i w:val="0"/>
        <w:color w:val="000066"/>
      </w:rPr>
    </w:lvl>
    <w:lvl w:ilvl="4">
      <w:start w:val="1"/>
      <w:numFmt w:val="lowerLetter"/>
      <w:lvlRestart w:val="3"/>
      <w:lvlText w:val="%5."/>
      <w:lvlJc w:val="left"/>
      <w:pPr>
        <w:tabs>
          <w:tab w:val="num" w:pos="794"/>
        </w:tabs>
        <w:ind w:left="794" w:hanging="794"/>
      </w:pPr>
      <w:rPr>
        <w:rFonts w:hint="default"/>
      </w:rPr>
    </w:lvl>
    <w:lvl w:ilvl="5">
      <w:start w:val="1"/>
      <w:numFmt w:val="lowerRoman"/>
      <w:lvlText w:val="(%6)"/>
      <w:lvlJc w:val="left"/>
      <w:pPr>
        <w:tabs>
          <w:tab w:val="num" w:pos="794"/>
        </w:tabs>
        <w:ind w:left="794" w:hanging="794"/>
      </w:pPr>
      <w:rPr>
        <w:rFonts w:hint="default"/>
      </w:rPr>
    </w:lvl>
    <w:lvl w:ilvl="6">
      <w:start w:val="1"/>
      <w:numFmt w:val="decimal"/>
      <w:lvlText w:val="%7."/>
      <w:lvlJc w:val="left"/>
      <w:pPr>
        <w:tabs>
          <w:tab w:val="num" w:pos="794"/>
        </w:tabs>
        <w:ind w:left="794" w:hanging="794"/>
      </w:pPr>
      <w:rPr>
        <w:rFonts w:hint="default"/>
      </w:rPr>
    </w:lvl>
    <w:lvl w:ilvl="7">
      <w:start w:val="1"/>
      <w:numFmt w:val="lowerLetter"/>
      <w:lvlText w:val="%8."/>
      <w:lvlJc w:val="left"/>
      <w:pPr>
        <w:tabs>
          <w:tab w:val="num" w:pos="794"/>
        </w:tabs>
        <w:ind w:left="794" w:hanging="794"/>
      </w:pPr>
      <w:rPr>
        <w:rFonts w:hint="default"/>
      </w:rPr>
    </w:lvl>
    <w:lvl w:ilvl="8">
      <w:start w:val="1"/>
      <w:numFmt w:val="lowerRoman"/>
      <w:lvlText w:val="%9."/>
      <w:lvlJc w:val="left"/>
      <w:pPr>
        <w:tabs>
          <w:tab w:val="num" w:pos="794"/>
        </w:tabs>
        <w:ind w:left="794" w:hanging="794"/>
      </w:pPr>
      <w:rPr>
        <w:rFonts w:hint="default"/>
      </w:rPr>
    </w:lvl>
  </w:abstractNum>
  <w:abstractNum w:abstractNumId="6" w15:restartNumberingAfterBreak="0">
    <w:nsid w:val="1F083BD2"/>
    <w:multiLevelType w:val="hybridMultilevel"/>
    <w:tmpl w:val="2D8E0390"/>
    <w:lvl w:ilvl="0" w:tplc="A1108DC0">
      <w:start w:val="1"/>
      <w:numFmt w:val="lowerRoman"/>
      <w:lvlText w:val="%1."/>
      <w:lvlJc w:val="righ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7" w15:restartNumberingAfterBreak="0">
    <w:nsid w:val="23CA3C39"/>
    <w:multiLevelType w:val="hybridMultilevel"/>
    <w:tmpl w:val="50BCA28E"/>
    <w:lvl w:ilvl="0" w:tplc="0809001B">
      <w:start w:val="1"/>
      <w:numFmt w:val="lowerRoman"/>
      <w:lvlText w:val="%1."/>
      <w:lvlJc w:val="left"/>
      <w:pPr>
        <w:ind w:left="360" w:hanging="360"/>
      </w:pPr>
      <w:rPr>
        <w:rFonts w:hint="default"/>
      </w:rPr>
    </w:lvl>
    <w:lvl w:ilvl="1" w:tplc="08090019" w:tentative="1">
      <w:start w:val="1"/>
      <w:numFmt w:val="lowerLetter"/>
      <w:lvlText w:val="%2."/>
      <w:lvlJc w:val="left"/>
      <w:pPr>
        <w:ind w:left="4388" w:hanging="360"/>
      </w:pPr>
    </w:lvl>
    <w:lvl w:ilvl="2" w:tplc="0809001B" w:tentative="1">
      <w:start w:val="1"/>
      <w:numFmt w:val="lowerRoman"/>
      <w:lvlText w:val="%3."/>
      <w:lvlJc w:val="right"/>
      <w:pPr>
        <w:ind w:left="5108" w:hanging="180"/>
      </w:pPr>
    </w:lvl>
    <w:lvl w:ilvl="3" w:tplc="0809000F" w:tentative="1">
      <w:start w:val="1"/>
      <w:numFmt w:val="decimal"/>
      <w:lvlText w:val="%4."/>
      <w:lvlJc w:val="left"/>
      <w:pPr>
        <w:ind w:left="5828" w:hanging="360"/>
      </w:pPr>
    </w:lvl>
    <w:lvl w:ilvl="4" w:tplc="08090019" w:tentative="1">
      <w:start w:val="1"/>
      <w:numFmt w:val="lowerLetter"/>
      <w:lvlText w:val="%5."/>
      <w:lvlJc w:val="left"/>
      <w:pPr>
        <w:ind w:left="6548" w:hanging="360"/>
      </w:pPr>
    </w:lvl>
    <w:lvl w:ilvl="5" w:tplc="0809001B" w:tentative="1">
      <w:start w:val="1"/>
      <w:numFmt w:val="lowerRoman"/>
      <w:lvlText w:val="%6."/>
      <w:lvlJc w:val="right"/>
      <w:pPr>
        <w:ind w:left="7268" w:hanging="180"/>
      </w:pPr>
    </w:lvl>
    <w:lvl w:ilvl="6" w:tplc="0809000F" w:tentative="1">
      <w:start w:val="1"/>
      <w:numFmt w:val="decimal"/>
      <w:lvlText w:val="%7."/>
      <w:lvlJc w:val="left"/>
      <w:pPr>
        <w:ind w:left="7988" w:hanging="360"/>
      </w:pPr>
    </w:lvl>
    <w:lvl w:ilvl="7" w:tplc="08090019" w:tentative="1">
      <w:start w:val="1"/>
      <w:numFmt w:val="lowerLetter"/>
      <w:lvlText w:val="%8."/>
      <w:lvlJc w:val="left"/>
      <w:pPr>
        <w:ind w:left="8708" w:hanging="360"/>
      </w:pPr>
    </w:lvl>
    <w:lvl w:ilvl="8" w:tplc="0809001B" w:tentative="1">
      <w:start w:val="1"/>
      <w:numFmt w:val="lowerRoman"/>
      <w:lvlText w:val="%9."/>
      <w:lvlJc w:val="right"/>
      <w:pPr>
        <w:ind w:left="9428" w:hanging="180"/>
      </w:pPr>
    </w:lvl>
  </w:abstractNum>
  <w:abstractNum w:abstractNumId="8" w15:restartNumberingAfterBreak="0">
    <w:nsid w:val="2BD004CE"/>
    <w:multiLevelType w:val="hybridMultilevel"/>
    <w:tmpl w:val="160045C6"/>
    <w:lvl w:ilvl="0" w:tplc="90406154">
      <w:start w:val="2"/>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22B69"/>
    <w:multiLevelType w:val="hybridMultilevel"/>
    <w:tmpl w:val="2056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45D0E"/>
    <w:multiLevelType w:val="hybridMultilevel"/>
    <w:tmpl w:val="904E9000"/>
    <w:lvl w:ilvl="0" w:tplc="2CFE89A8">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1" w15:restartNumberingAfterBreak="0">
    <w:nsid w:val="318E5B70"/>
    <w:multiLevelType w:val="multilevel"/>
    <w:tmpl w:val="32D0B3E8"/>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i w:val="0"/>
      </w:rPr>
    </w:lvl>
    <w:lvl w:ilvl="4">
      <w:numFmt w:val="none"/>
      <w:lvlText w:val=""/>
      <w:lvlJc w:val="left"/>
      <w:pPr>
        <w:tabs>
          <w:tab w:val="num" w:pos="360"/>
        </w:tabs>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2735FD"/>
    <w:multiLevelType w:val="hybridMultilevel"/>
    <w:tmpl w:val="6C8223EC"/>
    <w:lvl w:ilvl="0" w:tplc="DDF22B20">
      <w:start w:val="1"/>
      <w:numFmt w:val="lowerLetter"/>
      <w:lvlText w:val="%1."/>
      <w:lvlJc w:val="left"/>
      <w:pPr>
        <w:ind w:left="3240" w:hanging="360"/>
      </w:pPr>
      <w:rPr>
        <w:rFonts w:hint="default"/>
      </w:rPr>
    </w:lvl>
    <w:lvl w:ilvl="1" w:tplc="EDAA2A32" w:tentative="1">
      <w:start w:val="1"/>
      <w:numFmt w:val="lowerLetter"/>
      <w:lvlText w:val="%2."/>
      <w:lvlJc w:val="left"/>
      <w:pPr>
        <w:ind w:left="3960" w:hanging="360"/>
      </w:pPr>
    </w:lvl>
    <w:lvl w:ilvl="2" w:tplc="0EEAAA68" w:tentative="1">
      <w:start w:val="1"/>
      <w:numFmt w:val="lowerRoman"/>
      <w:lvlText w:val="%3."/>
      <w:lvlJc w:val="right"/>
      <w:pPr>
        <w:ind w:left="4680" w:hanging="180"/>
      </w:pPr>
    </w:lvl>
    <w:lvl w:ilvl="3" w:tplc="094C157A" w:tentative="1">
      <w:start w:val="1"/>
      <w:numFmt w:val="decimal"/>
      <w:lvlText w:val="%4."/>
      <w:lvlJc w:val="left"/>
      <w:pPr>
        <w:ind w:left="5400" w:hanging="360"/>
      </w:pPr>
    </w:lvl>
    <w:lvl w:ilvl="4" w:tplc="5F50E226" w:tentative="1">
      <w:start w:val="1"/>
      <w:numFmt w:val="lowerLetter"/>
      <w:lvlText w:val="%5."/>
      <w:lvlJc w:val="left"/>
      <w:pPr>
        <w:ind w:left="6120" w:hanging="360"/>
      </w:pPr>
    </w:lvl>
    <w:lvl w:ilvl="5" w:tplc="5CB61598" w:tentative="1">
      <w:start w:val="1"/>
      <w:numFmt w:val="lowerRoman"/>
      <w:lvlText w:val="%6."/>
      <w:lvlJc w:val="right"/>
      <w:pPr>
        <w:ind w:left="6840" w:hanging="180"/>
      </w:pPr>
    </w:lvl>
    <w:lvl w:ilvl="6" w:tplc="DF6E2D4C" w:tentative="1">
      <w:start w:val="1"/>
      <w:numFmt w:val="decimal"/>
      <w:lvlText w:val="%7."/>
      <w:lvlJc w:val="left"/>
      <w:pPr>
        <w:ind w:left="7560" w:hanging="360"/>
      </w:pPr>
    </w:lvl>
    <w:lvl w:ilvl="7" w:tplc="4630F58C" w:tentative="1">
      <w:start w:val="1"/>
      <w:numFmt w:val="lowerLetter"/>
      <w:lvlText w:val="%8."/>
      <w:lvlJc w:val="left"/>
      <w:pPr>
        <w:ind w:left="8280" w:hanging="360"/>
      </w:pPr>
    </w:lvl>
    <w:lvl w:ilvl="8" w:tplc="C2663946" w:tentative="1">
      <w:start w:val="1"/>
      <w:numFmt w:val="lowerRoman"/>
      <w:lvlText w:val="%9."/>
      <w:lvlJc w:val="right"/>
      <w:pPr>
        <w:ind w:left="9000" w:hanging="180"/>
      </w:pPr>
    </w:lvl>
  </w:abstractNum>
  <w:abstractNum w:abstractNumId="13" w15:restartNumberingAfterBreak="0">
    <w:nsid w:val="3BB67C24"/>
    <w:multiLevelType w:val="multilevel"/>
    <w:tmpl w:val="554CC7E4"/>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C8135B"/>
    <w:multiLevelType w:val="multilevel"/>
    <w:tmpl w:val="0DCC9840"/>
    <w:lvl w:ilvl="0">
      <w:start w:val="1"/>
      <w:numFmt w:val="decimal"/>
      <w:lvlText w:val="%1."/>
      <w:lvlJc w:val="left"/>
      <w:pPr>
        <w:ind w:left="-434" w:hanging="360"/>
      </w:pPr>
      <w:rPr>
        <w:rFonts w:ascii="Frutiger 45 Light" w:hAnsi="Frutiger 45 Light" w:hint="default"/>
        <w:b/>
        <w:i w:val="0"/>
        <w:color w:val="000066"/>
      </w:rPr>
    </w:lvl>
    <w:lvl w:ilvl="1">
      <w:start w:val="1"/>
      <w:numFmt w:val="decimal"/>
      <w:lvlText w:val="%1.%2"/>
      <w:lvlJc w:val="left"/>
      <w:pPr>
        <w:tabs>
          <w:tab w:val="num" w:pos="680"/>
        </w:tabs>
        <w:ind w:left="794" w:hanging="1588"/>
      </w:pPr>
      <w:rPr>
        <w:rFonts w:hint="default"/>
      </w:rPr>
    </w:lvl>
    <w:lvl w:ilvl="2">
      <w:start w:val="1"/>
      <w:numFmt w:val="decimal"/>
      <w:lvlText w:val="%1.%2.%3"/>
      <w:lvlJc w:val="left"/>
      <w:pPr>
        <w:tabs>
          <w:tab w:val="num" w:pos="680"/>
        </w:tabs>
        <w:ind w:left="794" w:hanging="1588"/>
      </w:pPr>
      <w:rPr>
        <w:rFonts w:hint="default"/>
      </w:rPr>
    </w:lvl>
    <w:lvl w:ilvl="3">
      <w:start w:val="1"/>
      <w:numFmt w:val="decimal"/>
      <w:lvlText w:val="(%4)"/>
      <w:lvlJc w:val="left"/>
      <w:pPr>
        <w:tabs>
          <w:tab w:val="num" w:pos="680"/>
        </w:tabs>
        <w:ind w:left="794" w:hanging="1588"/>
      </w:pPr>
      <w:rPr>
        <w:rFonts w:hint="default"/>
      </w:rPr>
    </w:lvl>
    <w:lvl w:ilvl="4">
      <w:start w:val="1"/>
      <w:numFmt w:val="lowerLetter"/>
      <w:lvlText w:val="(%5)"/>
      <w:lvlJc w:val="left"/>
      <w:pPr>
        <w:tabs>
          <w:tab w:val="num" w:pos="680"/>
        </w:tabs>
        <w:ind w:left="794" w:hanging="1588"/>
      </w:pPr>
      <w:rPr>
        <w:rFonts w:hint="default"/>
      </w:rPr>
    </w:lvl>
    <w:lvl w:ilvl="5">
      <w:start w:val="1"/>
      <w:numFmt w:val="lowerRoman"/>
      <w:lvlText w:val="(%6)"/>
      <w:lvlJc w:val="left"/>
      <w:pPr>
        <w:tabs>
          <w:tab w:val="num" w:pos="680"/>
        </w:tabs>
        <w:ind w:left="794" w:hanging="1588"/>
      </w:pPr>
      <w:rPr>
        <w:rFonts w:hint="default"/>
      </w:rPr>
    </w:lvl>
    <w:lvl w:ilvl="6">
      <w:start w:val="1"/>
      <w:numFmt w:val="decimal"/>
      <w:lvlText w:val="%7."/>
      <w:lvlJc w:val="left"/>
      <w:pPr>
        <w:tabs>
          <w:tab w:val="num" w:pos="680"/>
        </w:tabs>
        <w:ind w:left="794" w:hanging="1588"/>
      </w:pPr>
      <w:rPr>
        <w:rFonts w:hint="default"/>
      </w:rPr>
    </w:lvl>
    <w:lvl w:ilvl="7">
      <w:start w:val="1"/>
      <w:numFmt w:val="lowerLetter"/>
      <w:lvlText w:val="%8."/>
      <w:lvlJc w:val="left"/>
      <w:pPr>
        <w:tabs>
          <w:tab w:val="num" w:pos="680"/>
        </w:tabs>
        <w:ind w:left="794" w:hanging="1588"/>
      </w:pPr>
      <w:rPr>
        <w:rFonts w:hint="default"/>
      </w:rPr>
    </w:lvl>
    <w:lvl w:ilvl="8">
      <w:start w:val="1"/>
      <w:numFmt w:val="lowerRoman"/>
      <w:lvlText w:val="%9."/>
      <w:lvlJc w:val="left"/>
      <w:pPr>
        <w:tabs>
          <w:tab w:val="num" w:pos="680"/>
        </w:tabs>
        <w:ind w:left="794" w:hanging="1588"/>
      </w:pPr>
      <w:rPr>
        <w:rFonts w:hint="default"/>
      </w:rPr>
    </w:lvl>
  </w:abstractNum>
  <w:abstractNum w:abstractNumId="15" w15:restartNumberingAfterBreak="0">
    <w:nsid w:val="3DE541BB"/>
    <w:multiLevelType w:val="hybridMultilevel"/>
    <w:tmpl w:val="BE2671B8"/>
    <w:lvl w:ilvl="0" w:tplc="59C413CA">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6" w15:restartNumberingAfterBreak="0">
    <w:nsid w:val="405369D2"/>
    <w:multiLevelType w:val="hybridMultilevel"/>
    <w:tmpl w:val="DD34D5A0"/>
    <w:lvl w:ilvl="0" w:tplc="1BA007A6">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7" w15:restartNumberingAfterBreak="0">
    <w:nsid w:val="44680D9A"/>
    <w:multiLevelType w:val="hybridMultilevel"/>
    <w:tmpl w:val="BE2671B8"/>
    <w:lvl w:ilvl="0" w:tplc="04090001">
      <w:start w:val="1"/>
      <w:numFmt w:val="lowerLetter"/>
      <w:lvlText w:val="%1."/>
      <w:lvlJc w:val="left"/>
      <w:pPr>
        <w:ind w:left="3240" w:hanging="360"/>
      </w:pPr>
      <w:rPr>
        <w:rFonts w:hint="default"/>
      </w:rPr>
    </w:lvl>
    <w:lvl w:ilvl="1" w:tplc="04090003" w:tentative="1">
      <w:start w:val="1"/>
      <w:numFmt w:val="lowerLetter"/>
      <w:lvlText w:val="%2."/>
      <w:lvlJc w:val="left"/>
      <w:pPr>
        <w:ind w:left="3960" w:hanging="360"/>
      </w:pPr>
    </w:lvl>
    <w:lvl w:ilvl="2" w:tplc="04090005" w:tentative="1">
      <w:start w:val="1"/>
      <w:numFmt w:val="lowerRoman"/>
      <w:lvlText w:val="%3."/>
      <w:lvlJc w:val="right"/>
      <w:pPr>
        <w:ind w:left="4680" w:hanging="180"/>
      </w:pPr>
    </w:lvl>
    <w:lvl w:ilvl="3" w:tplc="04090001" w:tentative="1">
      <w:start w:val="1"/>
      <w:numFmt w:val="decimal"/>
      <w:lvlText w:val="%4."/>
      <w:lvlJc w:val="left"/>
      <w:pPr>
        <w:ind w:left="5400" w:hanging="360"/>
      </w:pPr>
    </w:lvl>
    <w:lvl w:ilvl="4" w:tplc="04090003" w:tentative="1">
      <w:start w:val="1"/>
      <w:numFmt w:val="lowerLetter"/>
      <w:lvlText w:val="%5."/>
      <w:lvlJc w:val="left"/>
      <w:pPr>
        <w:ind w:left="6120" w:hanging="360"/>
      </w:pPr>
    </w:lvl>
    <w:lvl w:ilvl="5" w:tplc="04090005" w:tentative="1">
      <w:start w:val="1"/>
      <w:numFmt w:val="lowerRoman"/>
      <w:lvlText w:val="%6."/>
      <w:lvlJc w:val="right"/>
      <w:pPr>
        <w:ind w:left="6840" w:hanging="180"/>
      </w:pPr>
    </w:lvl>
    <w:lvl w:ilvl="6" w:tplc="04090001" w:tentative="1">
      <w:start w:val="1"/>
      <w:numFmt w:val="decimal"/>
      <w:lvlText w:val="%7."/>
      <w:lvlJc w:val="left"/>
      <w:pPr>
        <w:ind w:left="7560" w:hanging="360"/>
      </w:pPr>
    </w:lvl>
    <w:lvl w:ilvl="7" w:tplc="04090003" w:tentative="1">
      <w:start w:val="1"/>
      <w:numFmt w:val="lowerLetter"/>
      <w:lvlText w:val="%8."/>
      <w:lvlJc w:val="left"/>
      <w:pPr>
        <w:ind w:left="8280" w:hanging="360"/>
      </w:pPr>
    </w:lvl>
    <w:lvl w:ilvl="8" w:tplc="04090005" w:tentative="1">
      <w:start w:val="1"/>
      <w:numFmt w:val="lowerRoman"/>
      <w:lvlText w:val="%9."/>
      <w:lvlJc w:val="right"/>
      <w:pPr>
        <w:ind w:left="9000" w:hanging="180"/>
      </w:pPr>
    </w:lvl>
  </w:abstractNum>
  <w:abstractNum w:abstractNumId="18" w15:restartNumberingAfterBreak="0">
    <w:nsid w:val="4572690E"/>
    <w:multiLevelType w:val="hybridMultilevel"/>
    <w:tmpl w:val="1D267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C5649C"/>
    <w:multiLevelType w:val="hybridMultilevel"/>
    <w:tmpl w:val="33801644"/>
    <w:lvl w:ilvl="0" w:tplc="1BA007A6">
      <w:start w:val="1"/>
      <w:numFmt w:val="lowerLetter"/>
      <w:lvlText w:val="%1."/>
      <w:lvlJc w:val="left"/>
      <w:pPr>
        <w:ind w:left="3592" w:hanging="360"/>
      </w:pPr>
    </w:lvl>
    <w:lvl w:ilvl="1" w:tplc="08090019">
      <w:start w:val="1"/>
      <w:numFmt w:val="lowerLetter"/>
      <w:lvlText w:val="%2."/>
      <w:lvlJc w:val="left"/>
      <w:pPr>
        <w:ind w:left="4312" w:hanging="360"/>
      </w:pPr>
    </w:lvl>
    <w:lvl w:ilvl="2" w:tplc="0809001B" w:tentative="1">
      <w:start w:val="1"/>
      <w:numFmt w:val="lowerRoman"/>
      <w:lvlText w:val="%3."/>
      <w:lvlJc w:val="right"/>
      <w:pPr>
        <w:ind w:left="5032" w:hanging="180"/>
      </w:pPr>
    </w:lvl>
    <w:lvl w:ilvl="3" w:tplc="0809000F" w:tentative="1">
      <w:start w:val="1"/>
      <w:numFmt w:val="decimal"/>
      <w:lvlText w:val="%4."/>
      <w:lvlJc w:val="left"/>
      <w:pPr>
        <w:ind w:left="5752" w:hanging="360"/>
      </w:pPr>
    </w:lvl>
    <w:lvl w:ilvl="4" w:tplc="08090019" w:tentative="1">
      <w:start w:val="1"/>
      <w:numFmt w:val="lowerLetter"/>
      <w:lvlText w:val="%5."/>
      <w:lvlJc w:val="left"/>
      <w:pPr>
        <w:ind w:left="6472" w:hanging="360"/>
      </w:pPr>
    </w:lvl>
    <w:lvl w:ilvl="5" w:tplc="0809001B" w:tentative="1">
      <w:start w:val="1"/>
      <w:numFmt w:val="lowerRoman"/>
      <w:lvlText w:val="%6."/>
      <w:lvlJc w:val="right"/>
      <w:pPr>
        <w:ind w:left="7192" w:hanging="180"/>
      </w:pPr>
    </w:lvl>
    <w:lvl w:ilvl="6" w:tplc="0809000F" w:tentative="1">
      <w:start w:val="1"/>
      <w:numFmt w:val="decimal"/>
      <w:lvlText w:val="%7."/>
      <w:lvlJc w:val="left"/>
      <w:pPr>
        <w:ind w:left="7912" w:hanging="360"/>
      </w:pPr>
    </w:lvl>
    <w:lvl w:ilvl="7" w:tplc="08090019" w:tentative="1">
      <w:start w:val="1"/>
      <w:numFmt w:val="lowerLetter"/>
      <w:lvlText w:val="%8."/>
      <w:lvlJc w:val="left"/>
      <w:pPr>
        <w:ind w:left="8632" w:hanging="360"/>
      </w:pPr>
    </w:lvl>
    <w:lvl w:ilvl="8" w:tplc="0809001B" w:tentative="1">
      <w:start w:val="1"/>
      <w:numFmt w:val="lowerRoman"/>
      <w:lvlText w:val="%9."/>
      <w:lvlJc w:val="right"/>
      <w:pPr>
        <w:ind w:left="9352" w:hanging="180"/>
      </w:pPr>
    </w:lvl>
  </w:abstractNum>
  <w:abstractNum w:abstractNumId="20"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8351CA"/>
    <w:multiLevelType w:val="multilevel"/>
    <w:tmpl w:val="4E5A5128"/>
    <w:lvl w:ilvl="0">
      <w:start w:val="1"/>
      <w:numFmt w:val="decimal"/>
      <w:lvlRestart w:val="0"/>
      <w:lvlText w:val="%1."/>
      <w:lvlJc w:val="left"/>
      <w:pPr>
        <w:tabs>
          <w:tab w:val="num" w:pos="680"/>
        </w:tabs>
        <w:ind w:left="0" w:hanging="397"/>
      </w:pPr>
      <w:rPr>
        <w:rFonts w:hint="default"/>
      </w:rPr>
    </w:lvl>
    <w:lvl w:ilvl="1">
      <w:start w:val="1"/>
      <w:numFmt w:val="decimal"/>
      <w:lvlText w:val="%1.%2"/>
      <w:lvlJc w:val="left"/>
      <w:pPr>
        <w:tabs>
          <w:tab w:val="num" w:pos="680"/>
        </w:tabs>
        <w:ind w:left="0" w:hanging="397"/>
      </w:pPr>
      <w:rPr>
        <w:rFonts w:hint="default"/>
      </w:rPr>
    </w:lvl>
    <w:lvl w:ilvl="2">
      <w:start w:val="1"/>
      <w:numFmt w:val="decimal"/>
      <w:lvlText w:val="%1.%2.%3"/>
      <w:lvlJc w:val="left"/>
      <w:pPr>
        <w:tabs>
          <w:tab w:val="num" w:pos="680"/>
        </w:tabs>
        <w:ind w:left="0" w:hanging="397"/>
      </w:pPr>
      <w:rPr>
        <w:rFonts w:hint="default"/>
      </w:rPr>
    </w:lvl>
    <w:lvl w:ilvl="3">
      <w:start w:val="1"/>
      <w:numFmt w:val="decimal"/>
      <w:lvlText w:val="(%4)"/>
      <w:lvlJc w:val="left"/>
      <w:pPr>
        <w:tabs>
          <w:tab w:val="num" w:pos="680"/>
        </w:tabs>
        <w:ind w:left="0" w:hanging="397"/>
      </w:pPr>
      <w:rPr>
        <w:rFonts w:hint="default"/>
      </w:rPr>
    </w:lvl>
    <w:lvl w:ilvl="4">
      <w:start w:val="1"/>
      <w:numFmt w:val="lowerLetter"/>
      <w:lvlText w:val="(%5)"/>
      <w:lvlJc w:val="left"/>
      <w:pPr>
        <w:tabs>
          <w:tab w:val="num" w:pos="680"/>
        </w:tabs>
        <w:ind w:left="0" w:hanging="397"/>
      </w:pPr>
      <w:rPr>
        <w:rFonts w:hint="default"/>
      </w:rPr>
    </w:lvl>
    <w:lvl w:ilvl="5">
      <w:start w:val="1"/>
      <w:numFmt w:val="lowerRoman"/>
      <w:lvlText w:val="(%6)"/>
      <w:lvlJc w:val="left"/>
      <w:pPr>
        <w:tabs>
          <w:tab w:val="num" w:pos="680"/>
        </w:tabs>
        <w:ind w:left="0" w:hanging="397"/>
      </w:pPr>
      <w:rPr>
        <w:rFonts w:hint="default"/>
      </w:rPr>
    </w:lvl>
    <w:lvl w:ilvl="6">
      <w:start w:val="1"/>
      <w:numFmt w:val="decimal"/>
      <w:lvlText w:val="%7."/>
      <w:lvlJc w:val="left"/>
      <w:pPr>
        <w:tabs>
          <w:tab w:val="num" w:pos="680"/>
        </w:tabs>
        <w:ind w:left="0" w:hanging="397"/>
      </w:pPr>
      <w:rPr>
        <w:rFonts w:hint="default"/>
      </w:rPr>
    </w:lvl>
    <w:lvl w:ilvl="7">
      <w:start w:val="1"/>
      <w:numFmt w:val="lowerLetter"/>
      <w:lvlText w:val="%8."/>
      <w:lvlJc w:val="left"/>
      <w:pPr>
        <w:tabs>
          <w:tab w:val="num" w:pos="680"/>
        </w:tabs>
        <w:ind w:left="0" w:hanging="397"/>
      </w:pPr>
      <w:rPr>
        <w:rFonts w:hint="default"/>
      </w:rPr>
    </w:lvl>
    <w:lvl w:ilvl="8">
      <w:start w:val="1"/>
      <w:numFmt w:val="lowerRoman"/>
      <w:lvlText w:val="%9."/>
      <w:lvlJc w:val="left"/>
      <w:pPr>
        <w:tabs>
          <w:tab w:val="num" w:pos="680"/>
        </w:tabs>
        <w:ind w:left="0" w:hanging="397"/>
      </w:pPr>
      <w:rPr>
        <w:rFonts w:hint="default"/>
      </w:rPr>
    </w:lvl>
  </w:abstractNum>
  <w:abstractNum w:abstractNumId="22" w15:restartNumberingAfterBreak="0">
    <w:nsid w:val="51711CAB"/>
    <w:multiLevelType w:val="hybridMultilevel"/>
    <w:tmpl w:val="53DEEE1E"/>
    <w:lvl w:ilvl="0" w:tplc="FF18E3EC">
      <w:start w:val="1"/>
      <w:numFmt w:val="lowerRoman"/>
      <w:lvlText w:val="%1."/>
      <w:lvlJc w:val="left"/>
      <w:pPr>
        <w:ind w:left="3600" w:hanging="720"/>
      </w:pPr>
      <w:rPr>
        <w:rFonts w:hint="default"/>
      </w:rPr>
    </w:lvl>
    <w:lvl w:ilvl="1" w:tplc="68C250EA" w:tentative="1">
      <w:start w:val="1"/>
      <w:numFmt w:val="lowerLetter"/>
      <w:lvlText w:val="%2."/>
      <w:lvlJc w:val="left"/>
      <w:pPr>
        <w:ind w:left="3960" w:hanging="360"/>
      </w:pPr>
    </w:lvl>
    <w:lvl w:ilvl="2" w:tplc="B7026802" w:tentative="1">
      <w:start w:val="1"/>
      <w:numFmt w:val="lowerRoman"/>
      <w:lvlText w:val="%3."/>
      <w:lvlJc w:val="right"/>
      <w:pPr>
        <w:ind w:left="4680" w:hanging="180"/>
      </w:pPr>
    </w:lvl>
    <w:lvl w:ilvl="3" w:tplc="84E232BE" w:tentative="1">
      <w:start w:val="1"/>
      <w:numFmt w:val="decimal"/>
      <w:lvlText w:val="%4."/>
      <w:lvlJc w:val="left"/>
      <w:pPr>
        <w:ind w:left="5400" w:hanging="360"/>
      </w:pPr>
    </w:lvl>
    <w:lvl w:ilvl="4" w:tplc="0BBC825E" w:tentative="1">
      <w:start w:val="1"/>
      <w:numFmt w:val="lowerLetter"/>
      <w:lvlText w:val="%5."/>
      <w:lvlJc w:val="left"/>
      <w:pPr>
        <w:ind w:left="6120" w:hanging="360"/>
      </w:pPr>
    </w:lvl>
    <w:lvl w:ilvl="5" w:tplc="F934C896" w:tentative="1">
      <w:start w:val="1"/>
      <w:numFmt w:val="lowerRoman"/>
      <w:lvlText w:val="%6."/>
      <w:lvlJc w:val="right"/>
      <w:pPr>
        <w:ind w:left="6840" w:hanging="180"/>
      </w:pPr>
    </w:lvl>
    <w:lvl w:ilvl="6" w:tplc="98A0D77A" w:tentative="1">
      <w:start w:val="1"/>
      <w:numFmt w:val="decimal"/>
      <w:lvlText w:val="%7."/>
      <w:lvlJc w:val="left"/>
      <w:pPr>
        <w:ind w:left="7560" w:hanging="360"/>
      </w:pPr>
    </w:lvl>
    <w:lvl w:ilvl="7" w:tplc="DAD25A9E" w:tentative="1">
      <w:start w:val="1"/>
      <w:numFmt w:val="lowerLetter"/>
      <w:lvlText w:val="%8."/>
      <w:lvlJc w:val="left"/>
      <w:pPr>
        <w:ind w:left="8280" w:hanging="360"/>
      </w:pPr>
    </w:lvl>
    <w:lvl w:ilvl="8" w:tplc="F9BE9066" w:tentative="1">
      <w:start w:val="1"/>
      <w:numFmt w:val="lowerRoman"/>
      <w:lvlText w:val="%9."/>
      <w:lvlJc w:val="right"/>
      <w:pPr>
        <w:ind w:left="9000" w:hanging="180"/>
      </w:pPr>
    </w:lvl>
  </w:abstractNum>
  <w:abstractNum w:abstractNumId="23" w15:restartNumberingAfterBreak="0">
    <w:nsid w:val="52BC46B9"/>
    <w:multiLevelType w:val="hybridMultilevel"/>
    <w:tmpl w:val="D572F770"/>
    <w:lvl w:ilvl="0" w:tplc="4E7A074C">
      <w:start w:val="2"/>
      <w:numFmt w:val="lowerLetter"/>
      <w:lvlText w:val="%1."/>
      <w:lvlJc w:val="left"/>
      <w:pPr>
        <w:ind w:left="3479" w:hanging="360"/>
      </w:pPr>
      <w:rPr>
        <w:rFonts w:hint="default"/>
        <w:b w:val="0"/>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24" w15:restartNumberingAfterBreak="0">
    <w:nsid w:val="578A093C"/>
    <w:multiLevelType w:val="hybridMultilevel"/>
    <w:tmpl w:val="CC1CE83A"/>
    <w:lvl w:ilvl="0" w:tplc="182EF4E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5CFD203E"/>
    <w:multiLevelType w:val="hybridMultilevel"/>
    <w:tmpl w:val="4378A744"/>
    <w:lvl w:ilvl="0" w:tplc="C9A440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6B70E2"/>
    <w:multiLevelType w:val="hybridMultilevel"/>
    <w:tmpl w:val="2B2A3702"/>
    <w:lvl w:ilvl="0" w:tplc="04090001">
      <w:start w:val="1"/>
      <w:numFmt w:val="lowerLetter"/>
      <w:lvlText w:val="%1."/>
      <w:lvlJc w:val="left"/>
      <w:pPr>
        <w:ind w:left="3600" w:hanging="360"/>
      </w:pPr>
      <w:rPr>
        <w:rFonts w:hint="default"/>
      </w:rPr>
    </w:lvl>
    <w:lvl w:ilvl="1" w:tplc="04090003" w:tentative="1">
      <w:start w:val="1"/>
      <w:numFmt w:val="lowerLetter"/>
      <w:lvlText w:val="%2."/>
      <w:lvlJc w:val="left"/>
      <w:pPr>
        <w:ind w:left="4320" w:hanging="360"/>
      </w:pPr>
    </w:lvl>
    <w:lvl w:ilvl="2" w:tplc="04090005" w:tentative="1">
      <w:start w:val="1"/>
      <w:numFmt w:val="lowerRoman"/>
      <w:lvlText w:val="%3."/>
      <w:lvlJc w:val="right"/>
      <w:pPr>
        <w:ind w:left="5040" w:hanging="180"/>
      </w:pPr>
    </w:lvl>
    <w:lvl w:ilvl="3" w:tplc="04090001" w:tentative="1">
      <w:start w:val="1"/>
      <w:numFmt w:val="decimal"/>
      <w:lvlText w:val="%4."/>
      <w:lvlJc w:val="left"/>
      <w:pPr>
        <w:ind w:left="5760" w:hanging="360"/>
      </w:pPr>
    </w:lvl>
    <w:lvl w:ilvl="4" w:tplc="04090003" w:tentative="1">
      <w:start w:val="1"/>
      <w:numFmt w:val="lowerLetter"/>
      <w:lvlText w:val="%5."/>
      <w:lvlJc w:val="left"/>
      <w:pPr>
        <w:ind w:left="6480" w:hanging="360"/>
      </w:pPr>
    </w:lvl>
    <w:lvl w:ilvl="5" w:tplc="04090005" w:tentative="1">
      <w:start w:val="1"/>
      <w:numFmt w:val="lowerRoman"/>
      <w:lvlText w:val="%6."/>
      <w:lvlJc w:val="right"/>
      <w:pPr>
        <w:ind w:left="7200" w:hanging="180"/>
      </w:pPr>
    </w:lvl>
    <w:lvl w:ilvl="6" w:tplc="04090001" w:tentative="1">
      <w:start w:val="1"/>
      <w:numFmt w:val="decimal"/>
      <w:lvlText w:val="%7."/>
      <w:lvlJc w:val="left"/>
      <w:pPr>
        <w:ind w:left="7920" w:hanging="360"/>
      </w:pPr>
    </w:lvl>
    <w:lvl w:ilvl="7" w:tplc="04090003" w:tentative="1">
      <w:start w:val="1"/>
      <w:numFmt w:val="lowerLetter"/>
      <w:lvlText w:val="%8."/>
      <w:lvlJc w:val="left"/>
      <w:pPr>
        <w:ind w:left="8640" w:hanging="360"/>
      </w:pPr>
    </w:lvl>
    <w:lvl w:ilvl="8" w:tplc="04090005" w:tentative="1">
      <w:start w:val="1"/>
      <w:numFmt w:val="lowerRoman"/>
      <w:lvlText w:val="%9."/>
      <w:lvlJc w:val="right"/>
      <w:pPr>
        <w:ind w:left="9360" w:hanging="180"/>
      </w:pPr>
    </w:lvl>
  </w:abstractNum>
  <w:abstractNum w:abstractNumId="27" w15:restartNumberingAfterBreak="0">
    <w:nsid w:val="604B6C04"/>
    <w:multiLevelType w:val="hybridMultilevel"/>
    <w:tmpl w:val="C4E404C2"/>
    <w:lvl w:ilvl="0" w:tplc="08090019">
      <w:start w:val="1"/>
      <w:numFmt w:val="lowerLetter"/>
      <w:lvlText w:val="%1."/>
      <w:lvlJc w:val="left"/>
      <w:pPr>
        <w:ind w:left="360" w:hanging="360"/>
      </w:pPr>
      <w:rPr>
        <w:rFonts w:ascii="Frutiger 55 Roman" w:eastAsia="Calibri" w:hAnsi="Frutiger 55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EE0D1F"/>
    <w:multiLevelType w:val="multilevel"/>
    <w:tmpl w:val="04987E8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6E364F31"/>
    <w:multiLevelType w:val="hybridMultilevel"/>
    <w:tmpl w:val="48DEFE2C"/>
    <w:lvl w:ilvl="0" w:tplc="D9902A90">
      <w:start w:val="1"/>
      <w:numFmt w:val="lowerLetter"/>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0" w15:restartNumberingAfterBreak="0">
    <w:nsid w:val="6FD91D41"/>
    <w:multiLevelType w:val="hybridMultilevel"/>
    <w:tmpl w:val="0416025C"/>
    <w:lvl w:ilvl="0" w:tplc="E6D28E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454011"/>
    <w:multiLevelType w:val="hybridMultilevel"/>
    <w:tmpl w:val="18083D50"/>
    <w:lvl w:ilvl="0" w:tplc="665AE0A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2" w15:restartNumberingAfterBreak="0">
    <w:nsid w:val="758E187D"/>
    <w:multiLevelType w:val="hybridMultilevel"/>
    <w:tmpl w:val="C1CE803C"/>
    <w:lvl w:ilvl="0" w:tplc="04090001">
      <w:start w:val="1"/>
      <w:numFmt w:val="lowerLetter"/>
      <w:lvlText w:val="%1."/>
      <w:lvlJc w:val="left"/>
      <w:pPr>
        <w:ind w:left="3240" w:hanging="360"/>
      </w:pPr>
      <w:rPr>
        <w:rFonts w:hint="default"/>
      </w:rPr>
    </w:lvl>
    <w:lvl w:ilvl="1" w:tplc="08070003" w:tentative="1">
      <w:start w:val="1"/>
      <w:numFmt w:val="lowerLetter"/>
      <w:lvlText w:val="%2."/>
      <w:lvlJc w:val="left"/>
      <w:pPr>
        <w:ind w:left="3960" w:hanging="360"/>
      </w:pPr>
    </w:lvl>
    <w:lvl w:ilvl="2" w:tplc="08070005" w:tentative="1">
      <w:start w:val="1"/>
      <w:numFmt w:val="lowerRoman"/>
      <w:lvlText w:val="%3."/>
      <w:lvlJc w:val="right"/>
      <w:pPr>
        <w:ind w:left="4680" w:hanging="180"/>
      </w:pPr>
    </w:lvl>
    <w:lvl w:ilvl="3" w:tplc="08070001" w:tentative="1">
      <w:start w:val="1"/>
      <w:numFmt w:val="decimal"/>
      <w:lvlText w:val="%4."/>
      <w:lvlJc w:val="left"/>
      <w:pPr>
        <w:ind w:left="5400" w:hanging="360"/>
      </w:pPr>
    </w:lvl>
    <w:lvl w:ilvl="4" w:tplc="08070003" w:tentative="1">
      <w:start w:val="1"/>
      <w:numFmt w:val="lowerLetter"/>
      <w:lvlText w:val="%5."/>
      <w:lvlJc w:val="left"/>
      <w:pPr>
        <w:ind w:left="6120" w:hanging="360"/>
      </w:pPr>
    </w:lvl>
    <w:lvl w:ilvl="5" w:tplc="08070005" w:tentative="1">
      <w:start w:val="1"/>
      <w:numFmt w:val="lowerRoman"/>
      <w:lvlText w:val="%6."/>
      <w:lvlJc w:val="right"/>
      <w:pPr>
        <w:ind w:left="6840" w:hanging="180"/>
      </w:pPr>
    </w:lvl>
    <w:lvl w:ilvl="6" w:tplc="08070001" w:tentative="1">
      <w:start w:val="1"/>
      <w:numFmt w:val="decimal"/>
      <w:lvlText w:val="%7."/>
      <w:lvlJc w:val="left"/>
      <w:pPr>
        <w:ind w:left="7560" w:hanging="360"/>
      </w:pPr>
    </w:lvl>
    <w:lvl w:ilvl="7" w:tplc="08070003" w:tentative="1">
      <w:start w:val="1"/>
      <w:numFmt w:val="lowerLetter"/>
      <w:lvlText w:val="%8."/>
      <w:lvlJc w:val="left"/>
      <w:pPr>
        <w:ind w:left="8280" w:hanging="360"/>
      </w:pPr>
    </w:lvl>
    <w:lvl w:ilvl="8" w:tplc="08070005" w:tentative="1">
      <w:start w:val="1"/>
      <w:numFmt w:val="lowerRoman"/>
      <w:lvlText w:val="%9."/>
      <w:lvlJc w:val="right"/>
      <w:pPr>
        <w:ind w:left="9000" w:hanging="180"/>
      </w:pPr>
    </w:lvl>
  </w:abstractNum>
  <w:abstractNum w:abstractNumId="33" w15:restartNumberingAfterBreak="0">
    <w:nsid w:val="7C982323"/>
    <w:multiLevelType w:val="multilevel"/>
    <w:tmpl w:val="D79ACCC8"/>
    <w:lvl w:ilvl="0">
      <w:start w:val="1"/>
      <w:numFmt w:val="bullet"/>
      <w:lvlText w:val=""/>
      <w:lvlJc w:val="left"/>
      <w:pPr>
        <w:ind w:left="36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6D04C4"/>
    <w:multiLevelType w:val="hybridMultilevel"/>
    <w:tmpl w:val="E5D60812"/>
    <w:lvl w:ilvl="0" w:tplc="DD1C3BD0">
      <w:start w:val="2"/>
      <w:numFmt w:val="lowerLetter"/>
      <w:lvlText w:val="%1."/>
      <w:lvlJc w:val="left"/>
      <w:pPr>
        <w:ind w:left="3600" w:hanging="360"/>
      </w:pPr>
      <w:rPr>
        <w:rFonts w:hint="default"/>
      </w:rPr>
    </w:lvl>
    <w:lvl w:ilvl="1" w:tplc="22380DA2" w:tentative="1">
      <w:start w:val="1"/>
      <w:numFmt w:val="lowerLetter"/>
      <w:lvlText w:val="%2."/>
      <w:lvlJc w:val="left"/>
      <w:pPr>
        <w:ind w:left="1440" w:hanging="360"/>
      </w:pPr>
    </w:lvl>
    <w:lvl w:ilvl="2" w:tplc="40021B42" w:tentative="1">
      <w:start w:val="1"/>
      <w:numFmt w:val="lowerRoman"/>
      <w:lvlText w:val="%3."/>
      <w:lvlJc w:val="right"/>
      <w:pPr>
        <w:ind w:left="2160" w:hanging="180"/>
      </w:pPr>
    </w:lvl>
    <w:lvl w:ilvl="3" w:tplc="23F60D62" w:tentative="1">
      <w:start w:val="1"/>
      <w:numFmt w:val="decimal"/>
      <w:lvlText w:val="%4."/>
      <w:lvlJc w:val="left"/>
      <w:pPr>
        <w:ind w:left="2880" w:hanging="360"/>
      </w:pPr>
    </w:lvl>
    <w:lvl w:ilvl="4" w:tplc="C76C1D6C" w:tentative="1">
      <w:start w:val="1"/>
      <w:numFmt w:val="lowerLetter"/>
      <w:lvlText w:val="%5."/>
      <w:lvlJc w:val="left"/>
      <w:pPr>
        <w:ind w:left="3600" w:hanging="360"/>
      </w:pPr>
    </w:lvl>
    <w:lvl w:ilvl="5" w:tplc="03263460" w:tentative="1">
      <w:start w:val="1"/>
      <w:numFmt w:val="lowerRoman"/>
      <w:lvlText w:val="%6."/>
      <w:lvlJc w:val="right"/>
      <w:pPr>
        <w:ind w:left="4320" w:hanging="180"/>
      </w:pPr>
    </w:lvl>
    <w:lvl w:ilvl="6" w:tplc="D2023564" w:tentative="1">
      <w:start w:val="1"/>
      <w:numFmt w:val="decimal"/>
      <w:lvlText w:val="%7."/>
      <w:lvlJc w:val="left"/>
      <w:pPr>
        <w:ind w:left="5040" w:hanging="360"/>
      </w:pPr>
    </w:lvl>
    <w:lvl w:ilvl="7" w:tplc="C5B431E8" w:tentative="1">
      <w:start w:val="1"/>
      <w:numFmt w:val="lowerLetter"/>
      <w:lvlText w:val="%8."/>
      <w:lvlJc w:val="left"/>
      <w:pPr>
        <w:ind w:left="5760" w:hanging="360"/>
      </w:pPr>
    </w:lvl>
    <w:lvl w:ilvl="8" w:tplc="E29AB88C" w:tentative="1">
      <w:start w:val="1"/>
      <w:numFmt w:val="lowerRoman"/>
      <w:lvlText w:val="%9."/>
      <w:lvlJc w:val="right"/>
      <w:pPr>
        <w:ind w:left="6480" w:hanging="180"/>
      </w:pPr>
    </w:lvl>
  </w:abstractNum>
  <w:num w:numId="1" w16cid:durableId="226690313">
    <w:abstractNumId w:val="29"/>
  </w:num>
  <w:num w:numId="2" w16cid:durableId="55275615">
    <w:abstractNumId w:val="12"/>
  </w:num>
  <w:num w:numId="3" w16cid:durableId="1314216388">
    <w:abstractNumId w:val="22"/>
  </w:num>
  <w:num w:numId="4" w16cid:durableId="1467157731">
    <w:abstractNumId w:val="6"/>
  </w:num>
  <w:num w:numId="5" w16cid:durableId="372270815">
    <w:abstractNumId w:val="32"/>
  </w:num>
  <w:num w:numId="6" w16cid:durableId="408894467">
    <w:abstractNumId w:val="10"/>
  </w:num>
  <w:num w:numId="7" w16cid:durableId="610628712">
    <w:abstractNumId w:val="4"/>
  </w:num>
  <w:num w:numId="8" w16cid:durableId="1460687443">
    <w:abstractNumId w:val="26"/>
  </w:num>
  <w:num w:numId="9" w16cid:durableId="410783908">
    <w:abstractNumId w:val="35"/>
  </w:num>
  <w:num w:numId="10" w16cid:durableId="503936050">
    <w:abstractNumId w:val="17"/>
  </w:num>
  <w:num w:numId="11" w16cid:durableId="1192114203">
    <w:abstractNumId w:val="15"/>
  </w:num>
  <w:num w:numId="12" w16cid:durableId="1646544652">
    <w:abstractNumId w:val="8"/>
  </w:num>
  <w:num w:numId="13" w16cid:durableId="194395462">
    <w:abstractNumId w:val="19"/>
  </w:num>
  <w:num w:numId="14" w16cid:durableId="1289698683">
    <w:abstractNumId w:val="19"/>
    <w:lvlOverride w:ilvl="0">
      <w:startOverride w:val="1"/>
    </w:lvlOverride>
  </w:num>
  <w:num w:numId="15" w16cid:durableId="1286811764">
    <w:abstractNumId w:val="7"/>
  </w:num>
  <w:num w:numId="16" w16cid:durableId="413169289">
    <w:abstractNumId w:val="19"/>
    <w:lvlOverride w:ilvl="0">
      <w:startOverride w:val="1"/>
    </w:lvlOverride>
  </w:num>
  <w:num w:numId="17" w16cid:durableId="245263561">
    <w:abstractNumId w:val="7"/>
    <w:lvlOverride w:ilvl="0">
      <w:startOverride w:val="1"/>
    </w:lvlOverride>
  </w:num>
  <w:num w:numId="18" w16cid:durableId="649402824">
    <w:abstractNumId w:val="19"/>
    <w:lvlOverride w:ilvl="0">
      <w:startOverride w:val="1"/>
    </w:lvlOverride>
  </w:num>
  <w:num w:numId="19" w16cid:durableId="1754858470">
    <w:abstractNumId w:val="19"/>
    <w:lvlOverride w:ilvl="0">
      <w:startOverride w:val="1"/>
    </w:lvlOverride>
  </w:num>
  <w:num w:numId="20" w16cid:durableId="449209557">
    <w:abstractNumId w:val="3"/>
  </w:num>
  <w:num w:numId="21" w16cid:durableId="1936817011">
    <w:abstractNumId w:val="19"/>
    <w:lvlOverride w:ilvl="0">
      <w:startOverride w:val="1"/>
    </w:lvlOverride>
  </w:num>
  <w:num w:numId="22" w16cid:durableId="644627337">
    <w:abstractNumId w:val="19"/>
    <w:lvlOverride w:ilvl="0">
      <w:startOverride w:val="1"/>
    </w:lvlOverride>
  </w:num>
  <w:num w:numId="23" w16cid:durableId="1346250470">
    <w:abstractNumId w:val="23"/>
  </w:num>
  <w:num w:numId="24" w16cid:durableId="1361465942">
    <w:abstractNumId w:val="19"/>
    <w:lvlOverride w:ilvl="0">
      <w:startOverride w:val="1"/>
    </w:lvlOverride>
  </w:num>
  <w:num w:numId="25" w16cid:durableId="2077628818">
    <w:abstractNumId w:val="19"/>
    <w:lvlOverride w:ilvl="0">
      <w:startOverride w:val="1"/>
    </w:lvlOverride>
  </w:num>
  <w:num w:numId="26" w16cid:durableId="2139033293">
    <w:abstractNumId w:val="21"/>
  </w:num>
  <w:num w:numId="27" w16cid:durableId="345210351">
    <w:abstractNumId w:val="11"/>
  </w:num>
  <w:num w:numId="28" w16cid:durableId="1039473286">
    <w:abstractNumId w:val="31"/>
  </w:num>
  <w:num w:numId="29" w16cid:durableId="240023327">
    <w:abstractNumId w:val="16"/>
  </w:num>
  <w:num w:numId="30" w16cid:durableId="1044525279">
    <w:abstractNumId w:val="27"/>
  </w:num>
  <w:num w:numId="31" w16cid:durableId="1661695923">
    <w:abstractNumId w:val="14"/>
  </w:num>
  <w:num w:numId="32" w16cid:durableId="713507560">
    <w:abstractNumId w:val="24"/>
  </w:num>
  <w:num w:numId="33" w16cid:durableId="24796148">
    <w:abstractNumId w:val="33"/>
  </w:num>
  <w:num w:numId="34" w16cid:durableId="50427117">
    <w:abstractNumId w:val="13"/>
  </w:num>
  <w:num w:numId="35" w16cid:durableId="1298418909">
    <w:abstractNumId w:val="5"/>
  </w:num>
  <w:num w:numId="36" w16cid:durableId="1537694630">
    <w:abstractNumId w:val="5"/>
    <w:lvlOverride w:ilvl="0">
      <w:startOverride w:val="1"/>
    </w:lvlOverride>
  </w:num>
  <w:num w:numId="37" w16cid:durableId="57749413">
    <w:abstractNumId w:val="5"/>
    <w:lvlOverride w:ilvl="0">
      <w:startOverride w:val="1"/>
    </w:lvlOverride>
  </w:num>
  <w:num w:numId="38" w16cid:durableId="60101086">
    <w:abstractNumId w:val="5"/>
    <w:lvlOverride w:ilvl="0">
      <w:startOverride w:val="1"/>
    </w:lvlOverride>
  </w:num>
  <w:num w:numId="39" w16cid:durableId="134179913">
    <w:abstractNumId w:val="2"/>
  </w:num>
  <w:num w:numId="40" w16cid:durableId="1540782479">
    <w:abstractNumId w:val="1"/>
  </w:num>
  <w:num w:numId="41" w16cid:durableId="187842129">
    <w:abstractNumId w:val="9"/>
  </w:num>
  <w:num w:numId="42" w16cid:durableId="1242178607">
    <w:abstractNumId w:val="25"/>
  </w:num>
  <w:num w:numId="43" w16cid:durableId="1687049974">
    <w:abstractNumId w:val="18"/>
  </w:num>
  <w:num w:numId="44" w16cid:durableId="442766213">
    <w:abstractNumId w:val="30"/>
  </w:num>
  <w:num w:numId="45" w16cid:durableId="105002952">
    <w:abstractNumId w:val="0"/>
  </w:num>
  <w:num w:numId="46" w16cid:durableId="894313658">
    <w:abstractNumId w:val="28"/>
  </w:num>
  <w:num w:numId="47" w16cid:durableId="87430190">
    <w:abstractNumId w:val="1"/>
    <w:lvlOverride w:ilvl="0">
      <w:startOverride w:val="1"/>
    </w:lvlOverride>
  </w:num>
  <w:num w:numId="48" w16cid:durableId="473526957">
    <w:abstractNumId w:val="20"/>
  </w:num>
  <w:num w:numId="49" w16cid:durableId="1654094134">
    <w:abstractNumId w:val="1"/>
    <w:lvlOverride w:ilvl="0">
      <w:startOverride w:val="1"/>
    </w:lvlOverride>
  </w:num>
  <w:num w:numId="50" w16cid:durableId="14970674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803059"/>
    <w:rsid w:val="00000A0F"/>
    <w:rsid w:val="0000134A"/>
    <w:rsid w:val="00003CCE"/>
    <w:rsid w:val="00004C97"/>
    <w:rsid w:val="000050A1"/>
    <w:rsid w:val="000103C0"/>
    <w:rsid w:val="0001101E"/>
    <w:rsid w:val="00021F3A"/>
    <w:rsid w:val="00023DE3"/>
    <w:rsid w:val="000240AF"/>
    <w:rsid w:val="00024AB9"/>
    <w:rsid w:val="00025554"/>
    <w:rsid w:val="00027D9A"/>
    <w:rsid w:val="00030182"/>
    <w:rsid w:val="00032D8D"/>
    <w:rsid w:val="00034735"/>
    <w:rsid w:val="00046F02"/>
    <w:rsid w:val="00047795"/>
    <w:rsid w:val="000525F7"/>
    <w:rsid w:val="0005313E"/>
    <w:rsid w:val="0006530E"/>
    <w:rsid w:val="00070376"/>
    <w:rsid w:val="000719EC"/>
    <w:rsid w:val="000751D5"/>
    <w:rsid w:val="00076738"/>
    <w:rsid w:val="00082D27"/>
    <w:rsid w:val="00083B92"/>
    <w:rsid w:val="00090B8C"/>
    <w:rsid w:val="00096150"/>
    <w:rsid w:val="000A3E8F"/>
    <w:rsid w:val="000B216C"/>
    <w:rsid w:val="000B32FC"/>
    <w:rsid w:val="000B5088"/>
    <w:rsid w:val="000C3699"/>
    <w:rsid w:val="000C4516"/>
    <w:rsid w:val="000D1A10"/>
    <w:rsid w:val="000D643B"/>
    <w:rsid w:val="000E0A8A"/>
    <w:rsid w:val="000E162A"/>
    <w:rsid w:val="000E3422"/>
    <w:rsid w:val="000E4063"/>
    <w:rsid w:val="000E45C6"/>
    <w:rsid w:val="000E5CFE"/>
    <w:rsid w:val="00100CB8"/>
    <w:rsid w:val="00102F0B"/>
    <w:rsid w:val="00104D87"/>
    <w:rsid w:val="00107070"/>
    <w:rsid w:val="00107FEA"/>
    <w:rsid w:val="00113C5A"/>
    <w:rsid w:val="0011645C"/>
    <w:rsid w:val="0011668D"/>
    <w:rsid w:val="00120CF4"/>
    <w:rsid w:val="001258A4"/>
    <w:rsid w:val="00125C95"/>
    <w:rsid w:val="0013011A"/>
    <w:rsid w:val="00135657"/>
    <w:rsid w:val="00136039"/>
    <w:rsid w:val="0013748E"/>
    <w:rsid w:val="00141565"/>
    <w:rsid w:val="00142797"/>
    <w:rsid w:val="001431FE"/>
    <w:rsid w:val="00143C76"/>
    <w:rsid w:val="00146D3F"/>
    <w:rsid w:val="0014746B"/>
    <w:rsid w:val="00150DB8"/>
    <w:rsid w:val="00150F53"/>
    <w:rsid w:val="001536D2"/>
    <w:rsid w:val="00170FE4"/>
    <w:rsid w:val="00172232"/>
    <w:rsid w:val="0017326C"/>
    <w:rsid w:val="001776A8"/>
    <w:rsid w:val="00177ADA"/>
    <w:rsid w:val="00181D89"/>
    <w:rsid w:val="00187712"/>
    <w:rsid w:val="00190147"/>
    <w:rsid w:val="0019398D"/>
    <w:rsid w:val="001A0F47"/>
    <w:rsid w:val="001A4470"/>
    <w:rsid w:val="001A4BC3"/>
    <w:rsid w:val="001A7396"/>
    <w:rsid w:val="001B3963"/>
    <w:rsid w:val="001B65DB"/>
    <w:rsid w:val="001B6915"/>
    <w:rsid w:val="001C1439"/>
    <w:rsid w:val="001C3CC7"/>
    <w:rsid w:val="001C3EE2"/>
    <w:rsid w:val="001C464D"/>
    <w:rsid w:val="001C6E95"/>
    <w:rsid w:val="001C6F7D"/>
    <w:rsid w:val="001D2857"/>
    <w:rsid w:val="001D40CC"/>
    <w:rsid w:val="001D4E89"/>
    <w:rsid w:val="001E3A01"/>
    <w:rsid w:val="001E52A3"/>
    <w:rsid w:val="001E5D88"/>
    <w:rsid w:val="001F32DB"/>
    <w:rsid w:val="001F3EFA"/>
    <w:rsid w:val="001F7133"/>
    <w:rsid w:val="00200F4D"/>
    <w:rsid w:val="00204BA1"/>
    <w:rsid w:val="00204CFB"/>
    <w:rsid w:val="002060CE"/>
    <w:rsid w:val="00213479"/>
    <w:rsid w:val="00214ACC"/>
    <w:rsid w:val="0022047E"/>
    <w:rsid w:val="00227598"/>
    <w:rsid w:val="00232F83"/>
    <w:rsid w:val="00242F6E"/>
    <w:rsid w:val="00243819"/>
    <w:rsid w:val="00244394"/>
    <w:rsid w:val="00246E94"/>
    <w:rsid w:val="0025343D"/>
    <w:rsid w:val="00253BF6"/>
    <w:rsid w:val="0025547D"/>
    <w:rsid w:val="00255721"/>
    <w:rsid w:val="0025654B"/>
    <w:rsid w:val="00256848"/>
    <w:rsid w:val="00256CC3"/>
    <w:rsid w:val="00267D69"/>
    <w:rsid w:val="00270BD8"/>
    <w:rsid w:val="00274E93"/>
    <w:rsid w:val="0028186E"/>
    <w:rsid w:val="002833BB"/>
    <w:rsid w:val="0029344E"/>
    <w:rsid w:val="002A13B5"/>
    <w:rsid w:val="002B3203"/>
    <w:rsid w:val="002B372A"/>
    <w:rsid w:val="002B4D0B"/>
    <w:rsid w:val="002B5EEF"/>
    <w:rsid w:val="002C28EC"/>
    <w:rsid w:val="002C3ACD"/>
    <w:rsid w:val="002D223B"/>
    <w:rsid w:val="002D6032"/>
    <w:rsid w:val="002E7AEF"/>
    <w:rsid w:val="002F1616"/>
    <w:rsid w:val="002F5133"/>
    <w:rsid w:val="002F6454"/>
    <w:rsid w:val="002F79B3"/>
    <w:rsid w:val="00302E2A"/>
    <w:rsid w:val="00305F0F"/>
    <w:rsid w:val="003070DC"/>
    <w:rsid w:val="00312317"/>
    <w:rsid w:val="00322FC8"/>
    <w:rsid w:val="00325C47"/>
    <w:rsid w:val="00326FFF"/>
    <w:rsid w:val="00333CB6"/>
    <w:rsid w:val="003342FF"/>
    <w:rsid w:val="003368E6"/>
    <w:rsid w:val="003374EB"/>
    <w:rsid w:val="00340A9B"/>
    <w:rsid w:val="00341C33"/>
    <w:rsid w:val="00345D1C"/>
    <w:rsid w:val="003464B9"/>
    <w:rsid w:val="00347866"/>
    <w:rsid w:val="00350F70"/>
    <w:rsid w:val="00353468"/>
    <w:rsid w:val="00360C62"/>
    <w:rsid w:val="00364B43"/>
    <w:rsid w:val="003959CC"/>
    <w:rsid w:val="003A01FF"/>
    <w:rsid w:val="003A0F30"/>
    <w:rsid w:val="003A3335"/>
    <w:rsid w:val="003A3CCA"/>
    <w:rsid w:val="003A49B4"/>
    <w:rsid w:val="003A5608"/>
    <w:rsid w:val="003B1F85"/>
    <w:rsid w:val="003C3FBA"/>
    <w:rsid w:val="003C5781"/>
    <w:rsid w:val="003C69E3"/>
    <w:rsid w:val="003D2661"/>
    <w:rsid w:val="003D46A5"/>
    <w:rsid w:val="003D761F"/>
    <w:rsid w:val="003E13AF"/>
    <w:rsid w:val="003E5377"/>
    <w:rsid w:val="003E719E"/>
    <w:rsid w:val="003F4131"/>
    <w:rsid w:val="003F4649"/>
    <w:rsid w:val="003F5061"/>
    <w:rsid w:val="003F59D7"/>
    <w:rsid w:val="003F62BB"/>
    <w:rsid w:val="0040291C"/>
    <w:rsid w:val="00403774"/>
    <w:rsid w:val="00403F41"/>
    <w:rsid w:val="00407443"/>
    <w:rsid w:val="004144EA"/>
    <w:rsid w:val="004150F5"/>
    <w:rsid w:val="0042242C"/>
    <w:rsid w:val="0043479B"/>
    <w:rsid w:val="00435E3E"/>
    <w:rsid w:val="00436A95"/>
    <w:rsid w:val="004475FA"/>
    <w:rsid w:val="00453D69"/>
    <w:rsid w:val="0045789E"/>
    <w:rsid w:val="00460A59"/>
    <w:rsid w:val="0046125C"/>
    <w:rsid w:val="0046186E"/>
    <w:rsid w:val="004629B6"/>
    <w:rsid w:val="00466D9D"/>
    <w:rsid w:val="004755D0"/>
    <w:rsid w:val="00476E22"/>
    <w:rsid w:val="0048093F"/>
    <w:rsid w:val="00481E9B"/>
    <w:rsid w:val="004849E5"/>
    <w:rsid w:val="00487A9D"/>
    <w:rsid w:val="00492691"/>
    <w:rsid w:val="00493D4B"/>
    <w:rsid w:val="004940B7"/>
    <w:rsid w:val="004957A4"/>
    <w:rsid w:val="004A3C7F"/>
    <w:rsid w:val="004A5650"/>
    <w:rsid w:val="004B1423"/>
    <w:rsid w:val="004B57C9"/>
    <w:rsid w:val="004B6A90"/>
    <w:rsid w:val="004B76A1"/>
    <w:rsid w:val="004C0A85"/>
    <w:rsid w:val="004C10D2"/>
    <w:rsid w:val="004C725A"/>
    <w:rsid w:val="004D1043"/>
    <w:rsid w:val="004D1525"/>
    <w:rsid w:val="004D1D5F"/>
    <w:rsid w:val="004D25FB"/>
    <w:rsid w:val="004D6ADD"/>
    <w:rsid w:val="004D7391"/>
    <w:rsid w:val="004D7C7D"/>
    <w:rsid w:val="004E2E11"/>
    <w:rsid w:val="004E4BDC"/>
    <w:rsid w:val="004E634E"/>
    <w:rsid w:val="004E7B7E"/>
    <w:rsid w:val="004F01D3"/>
    <w:rsid w:val="004F203A"/>
    <w:rsid w:val="004F5DCA"/>
    <w:rsid w:val="004F6227"/>
    <w:rsid w:val="004F74C0"/>
    <w:rsid w:val="00501AED"/>
    <w:rsid w:val="00503F4F"/>
    <w:rsid w:val="0051354C"/>
    <w:rsid w:val="005208F0"/>
    <w:rsid w:val="00521F7B"/>
    <w:rsid w:val="00524C1F"/>
    <w:rsid w:val="00525511"/>
    <w:rsid w:val="00525853"/>
    <w:rsid w:val="0052590F"/>
    <w:rsid w:val="00526CDD"/>
    <w:rsid w:val="005318FC"/>
    <w:rsid w:val="005345A2"/>
    <w:rsid w:val="0054385E"/>
    <w:rsid w:val="00543CFF"/>
    <w:rsid w:val="0054517B"/>
    <w:rsid w:val="00546538"/>
    <w:rsid w:val="005469F9"/>
    <w:rsid w:val="005569FF"/>
    <w:rsid w:val="005603A3"/>
    <w:rsid w:val="005646FD"/>
    <w:rsid w:val="00574FE8"/>
    <w:rsid w:val="00575C85"/>
    <w:rsid w:val="005813B6"/>
    <w:rsid w:val="00581F1F"/>
    <w:rsid w:val="005A0820"/>
    <w:rsid w:val="005A1E01"/>
    <w:rsid w:val="005B1113"/>
    <w:rsid w:val="005B2232"/>
    <w:rsid w:val="005B26FF"/>
    <w:rsid w:val="005B30F4"/>
    <w:rsid w:val="005C5518"/>
    <w:rsid w:val="005C5EC5"/>
    <w:rsid w:val="005C69A9"/>
    <w:rsid w:val="005D1712"/>
    <w:rsid w:val="005D1A79"/>
    <w:rsid w:val="005D3D55"/>
    <w:rsid w:val="005D5117"/>
    <w:rsid w:val="005D7E82"/>
    <w:rsid w:val="005E0273"/>
    <w:rsid w:val="005E0F14"/>
    <w:rsid w:val="005E75CB"/>
    <w:rsid w:val="005F18FC"/>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50D98"/>
    <w:rsid w:val="00654203"/>
    <w:rsid w:val="00656696"/>
    <w:rsid w:val="00662CBC"/>
    <w:rsid w:val="006638CD"/>
    <w:rsid w:val="006642FB"/>
    <w:rsid w:val="00665581"/>
    <w:rsid w:val="00672BD0"/>
    <w:rsid w:val="006730FF"/>
    <w:rsid w:val="00680E97"/>
    <w:rsid w:val="00684412"/>
    <w:rsid w:val="00685BD8"/>
    <w:rsid w:val="006868E0"/>
    <w:rsid w:val="006913D5"/>
    <w:rsid w:val="006921FB"/>
    <w:rsid w:val="00694614"/>
    <w:rsid w:val="0069533D"/>
    <w:rsid w:val="006972BC"/>
    <w:rsid w:val="0069746F"/>
    <w:rsid w:val="00697514"/>
    <w:rsid w:val="00697520"/>
    <w:rsid w:val="006A0068"/>
    <w:rsid w:val="006A7EA4"/>
    <w:rsid w:val="006B38EA"/>
    <w:rsid w:val="006B43B0"/>
    <w:rsid w:val="006B52A1"/>
    <w:rsid w:val="006B6014"/>
    <w:rsid w:val="006B609C"/>
    <w:rsid w:val="006C09F9"/>
    <w:rsid w:val="006C13F5"/>
    <w:rsid w:val="006D157B"/>
    <w:rsid w:val="006D22CB"/>
    <w:rsid w:val="006D51C9"/>
    <w:rsid w:val="006D59F7"/>
    <w:rsid w:val="006E380A"/>
    <w:rsid w:val="006E6F0B"/>
    <w:rsid w:val="006F5652"/>
    <w:rsid w:val="006F7C31"/>
    <w:rsid w:val="00702FEF"/>
    <w:rsid w:val="00707F78"/>
    <w:rsid w:val="00710D23"/>
    <w:rsid w:val="0071138F"/>
    <w:rsid w:val="007164ED"/>
    <w:rsid w:val="00720903"/>
    <w:rsid w:val="007265F3"/>
    <w:rsid w:val="00727340"/>
    <w:rsid w:val="00727BB2"/>
    <w:rsid w:val="00730E68"/>
    <w:rsid w:val="00732A6B"/>
    <w:rsid w:val="0073628F"/>
    <w:rsid w:val="007436FD"/>
    <w:rsid w:val="0074715B"/>
    <w:rsid w:val="00747AE7"/>
    <w:rsid w:val="0075418A"/>
    <w:rsid w:val="007553B2"/>
    <w:rsid w:val="00756057"/>
    <w:rsid w:val="00761EAE"/>
    <w:rsid w:val="00762076"/>
    <w:rsid w:val="00764B4C"/>
    <w:rsid w:val="00764FCA"/>
    <w:rsid w:val="007674C0"/>
    <w:rsid w:val="00771C0F"/>
    <w:rsid w:val="00774EFF"/>
    <w:rsid w:val="007752FF"/>
    <w:rsid w:val="00787982"/>
    <w:rsid w:val="007909B7"/>
    <w:rsid w:val="00792FF9"/>
    <w:rsid w:val="00793976"/>
    <w:rsid w:val="007943AF"/>
    <w:rsid w:val="007A0A5F"/>
    <w:rsid w:val="007A10E0"/>
    <w:rsid w:val="007A1DA2"/>
    <w:rsid w:val="007A5CC7"/>
    <w:rsid w:val="007A64FD"/>
    <w:rsid w:val="007B531B"/>
    <w:rsid w:val="007B7B40"/>
    <w:rsid w:val="007C668C"/>
    <w:rsid w:val="007D2879"/>
    <w:rsid w:val="007D41E9"/>
    <w:rsid w:val="007E16C3"/>
    <w:rsid w:val="007E6B23"/>
    <w:rsid w:val="007F1D04"/>
    <w:rsid w:val="007F657E"/>
    <w:rsid w:val="007F74DB"/>
    <w:rsid w:val="008024C2"/>
    <w:rsid w:val="00803059"/>
    <w:rsid w:val="00804B94"/>
    <w:rsid w:val="008075D1"/>
    <w:rsid w:val="00824C9F"/>
    <w:rsid w:val="00831A78"/>
    <w:rsid w:val="00835643"/>
    <w:rsid w:val="008362B5"/>
    <w:rsid w:val="00842443"/>
    <w:rsid w:val="008447E2"/>
    <w:rsid w:val="008503B5"/>
    <w:rsid w:val="00856D0D"/>
    <w:rsid w:val="00857A59"/>
    <w:rsid w:val="008638A2"/>
    <w:rsid w:val="00865FAD"/>
    <w:rsid w:val="008749DE"/>
    <w:rsid w:val="00877531"/>
    <w:rsid w:val="008776C9"/>
    <w:rsid w:val="0088229B"/>
    <w:rsid w:val="00882999"/>
    <w:rsid w:val="008836A1"/>
    <w:rsid w:val="00893175"/>
    <w:rsid w:val="00896307"/>
    <w:rsid w:val="008A45E5"/>
    <w:rsid w:val="008A5C2F"/>
    <w:rsid w:val="008B5406"/>
    <w:rsid w:val="008B6001"/>
    <w:rsid w:val="008C1040"/>
    <w:rsid w:val="008C298E"/>
    <w:rsid w:val="008C530D"/>
    <w:rsid w:val="008D1C41"/>
    <w:rsid w:val="008D6AB9"/>
    <w:rsid w:val="008E284D"/>
    <w:rsid w:val="008E5423"/>
    <w:rsid w:val="008F3334"/>
    <w:rsid w:val="008F3FC0"/>
    <w:rsid w:val="00902207"/>
    <w:rsid w:val="00904023"/>
    <w:rsid w:val="00907AA2"/>
    <w:rsid w:val="00911429"/>
    <w:rsid w:val="0091581D"/>
    <w:rsid w:val="00922A5D"/>
    <w:rsid w:val="00923118"/>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537E5"/>
    <w:rsid w:val="00960A32"/>
    <w:rsid w:val="00965C42"/>
    <w:rsid w:val="009717E5"/>
    <w:rsid w:val="00971FCD"/>
    <w:rsid w:val="009761D6"/>
    <w:rsid w:val="0099021D"/>
    <w:rsid w:val="00992C6B"/>
    <w:rsid w:val="009933D8"/>
    <w:rsid w:val="00993A9A"/>
    <w:rsid w:val="009A3EE8"/>
    <w:rsid w:val="009B1512"/>
    <w:rsid w:val="009B2928"/>
    <w:rsid w:val="009B4620"/>
    <w:rsid w:val="009B6B7F"/>
    <w:rsid w:val="009B7224"/>
    <w:rsid w:val="009B7D25"/>
    <w:rsid w:val="009C1F53"/>
    <w:rsid w:val="009C5A33"/>
    <w:rsid w:val="009D0EAB"/>
    <w:rsid w:val="009D3E05"/>
    <w:rsid w:val="009D404A"/>
    <w:rsid w:val="009D55D0"/>
    <w:rsid w:val="009E37EB"/>
    <w:rsid w:val="009E634E"/>
    <w:rsid w:val="009E63D6"/>
    <w:rsid w:val="009F1DA1"/>
    <w:rsid w:val="009F7C94"/>
    <w:rsid w:val="00A03E45"/>
    <w:rsid w:val="00A05365"/>
    <w:rsid w:val="00A302AB"/>
    <w:rsid w:val="00A3049C"/>
    <w:rsid w:val="00A328A6"/>
    <w:rsid w:val="00A33FD7"/>
    <w:rsid w:val="00A35F02"/>
    <w:rsid w:val="00A51592"/>
    <w:rsid w:val="00A5308B"/>
    <w:rsid w:val="00A53FC9"/>
    <w:rsid w:val="00A60F19"/>
    <w:rsid w:val="00A61468"/>
    <w:rsid w:val="00A62545"/>
    <w:rsid w:val="00A65774"/>
    <w:rsid w:val="00A723DB"/>
    <w:rsid w:val="00A757AF"/>
    <w:rsid w:val="00A80F37"/>
    <w:rsid w:val="00A84109"/>
    <w:rsid w:val="00A854CA"/>
    <w:rsid w:val="00A936FD"/>
    <w:rsid w:val="00AA259A"/>
    <w:rsid w:val="00AA43F5"/>
    <w:rsid w:val="00AB14CD"/>
    <w:rsid w:val="00AB2FC5"/>
    <w:rsid w:val="00AC6E4E"/>
    <w:rsid w:val="00AC7169"/>
    <w:rsid w:val="00AD0D71"/>
    <w:rsid w:val="00AD3C91"/>
    <w:rsid w:val="00AD69A8"/>
    <w:rsid w:val="00AE5184"/>
    <w:rsid w:val="00AE522E"/>
    <w:rsid w:val="00AE758E"/>
    <w:rsid w:val="00AE7970"/>
    <w:rsid w:val="00AF3506"/>
    <w:rsid w:val="00AF6087"/>
    <w:rsid w:val="00B019B5"/>
    <w:rsid w:val="00B0288B"/>
    <w:rsid w:val="00B02E3B"/>
    <w:rsid w:val="00B0447C"/>
    <w:rsid w:val="00B049A7"/>
    <w:rsid w:val="00B0578D"/>
    <w:rsid w:val="00B13DB3"/>
    <w:rsid w:val="00B14C1D"/>
    <w:rsid w:val="00B2146C"/>
    <w:rsid w:val="00B21697"/>
    <w:rsid w:val="00B23381"/>
    <w:rsid w:val="00B25C41"/>
    <w:rsid w:val="00B26397"/>
    <w:rsid w:val="00B26EC2"/>
    <w:rsid w:val="00B27E97"/>
    <w:rsid w:val="00B34D7A"/>
    <w:rsid w:val="00B424A0"/>
    <w:rsid w:val="00B43C8A"/>
    <w:rsid w:val="00B46029"/>
    <w:rsid w:val="00B475C3"/>
    <w:rsid w:val="00B52CB0"/>
    <w:rsid w:val="00B57B50"/>
    <w:rsid w:val="00B57BE4"/>
    <w:rsid w:val="00B57F94"/>
    <w:rsid w:val="00B631A6"/>
    <w:rsid w:val="00B64A72"/>
    <w:rsid w:val="00B65EE7"/>
    <w:rsid w:val="00B70A48"/>
    <w:rsid w:val="00B75503"/>
    <w:rsid w:val="00B86F0D"/>
    <w:rsid w:val="00B906F9"/>
    <w:rsid w:val="00B9724B"/>
    <w:rsid w:val="00BA1571"/>
    <w:rsid w:val="00BA2199"/>
    <w:rsid w:val="00BA3D86"/>
    <w:rsid w:val="00BA6023"/>
    <w:rsid w:val="00BA6154"/>
    <w:rsid w:val="00BA734E"/>
    <w:rsid w:val="00BB162E"/>
    <w:rsid w:val="00BB2B9D"/>
    <w:rsid w:val="00BB7D3B"/>
    <w:rsid w:val="00BC5DA5"/>
    <w:rsid w:val="00BD220A"/>
    <w:rsid w:val="00BD6180"/>
    <w:rsid w:val="00BD76B3"/>
    <w:rsid w:val="00BE053D"/>
    <w:rsid w:val="00BE16B7"/>
    <w:rsid w:val="00BE3574"/>
    <w:rsid w:val="00BE3D45"/>
    <w:rsid w:val="00C02A7E"/>
    <w:rsid w:val="00C05126"/>
    <w:rsid w:val="00C1675B"/>
    <w:rsid w:val="00C16C31"/>
    <w:rsid w:val="00C26A8D"/>
    <w:rsid w:val="00C27A2F"/>
    <w:rsid w:val="00C40DB9"/>
    <w:rsid w:val="00C418DE"/>
    <w:rsid w:val="00C5079F"/>
    <w:rsid w:val="00C51268"/>
    <w:rsid w:val="00C52836"/>
    <w:rsid w:val="00C528AE"/>
    <w:rsid w:val="00C529D8"/>
    <w:rsid w:val="00C52A15"/>
    <w:rsid w:val="00C536E6"/>
    <w:rsid w:val="00C62A7E"/>
    <w:rsid w:val="00C635CE"/>
    <w:rsid w:val="00C700C1"/>
    <w:rsid w:val="00C74606"/>
    <w:rsid w:val="00C812F8"/>
    <w:rsid w:val="00C8461D"/>
    <w:rsid w:val="00C90334"/>
    <w:rsid w:val="00C94E11"/>
    <w:rsid w:val="00CA0E93"/>
    <w:rsid w:val="00CA164E"/>
    <w:rsid w:val="00CA3B15"/>
    <w:rsid w:val="00CB0FFF"/>
    <w:rsid w:val="00CB1626"/>
    <w:rsid w:val="00CC6592"/>
    <w:rsid w:val="00CD11AC"/>
    <w:rsid w:val="00CD197B"/>
    <w:rsid w:val="00CD2666"/>
    <w:rsid w:val="00CD4096"/>
    <w:rsid w:val="00CD5BA9"/>
    <w:rsid w:val="00CF29E2"/>
    <w:rsid w:val="00CF79DE"/>
    <w:rsid w:val="00D0204A"/>
    <w:rsid w:val="00D04CB4"/>
    <w:rsid w:val="00D1604A"/>
    <w:rsid w:val="00D20275"/>
    <w:rsid w:val="00D2112D"/>
    <w:rsid w:val="00D24C0D"/>
    <w:rsid w:val="00D26B9F"/>
    <w:rsid w:val="00D331B2"/>
    <w:rsid w:val="00D34347"/>
    <w:rsid w:val="00D3703E"/>
    <w:rsid w:val="00D404D8"/>
    <w:rsid w:val="00D4171E"/>
    <w:rsid w:val="00D41C5B"/>
    <w:rsid w:val="00D4388C"/>
    <w:rsid w:val="00D47EFF"/>
    <w:rsid w:val="00D5026D"/>
    <w:rsid w:val="00D511E9"/>
    <w:rsid w:val="00D60F1A"/>
    <w:rsid w:val="00D6229D"/>
    <w:rsid w:val="00D649C0"/>
    <w:rsid w:val="00D665FA"/>
    <w:rsid w:val="00D70DEA"/>
    <w:rsid w:val="00D718A8"/>
    <w:rsid w:val="00D73EFE"/>
    <w:rsid w:val="00D82644"/>
    <w:rsid w:val="00D82B89"/>
    <w:rsid w:val="00D8536C"/>
    <w:rsid w:val="00D86AB9"/>
    <w:rsid w:val="00D87B71"/>
    <w:rsid w:val="00D90C32"/>
    <w:rsid w:val="00D945E4"/>
    <w:rsid w:val="00D94719"/>
    <w:rsid w:val="00DA4A0C"/>
    <w:rsid w:val="00DA628F"/>
    <w:rsid w:val="00DA7942"/>
    <w:rsid w:val="00DB356D"/>
    <w:rsid w:val="00DB5F60"/>
    <w:rsid w:val="00DC6CF2"/>
    <w:rsid w:val="00DE61C2"/>
    <w:rsid w:val="00DE6EC3"/>
    <w:rsid w:val="00DE723B"/>
    <w:rsid w:val="00DF13A2"/>
    <w:rsid w:val="00DF5396"/>
    <w:rsid w:val="00DF6374"/>
    <w:rsid w:val="00E05047"/>
    <w:rsid w:val="00E10F18"/>
    <w:rsid w:val="00E11721"/>
    <w:rsid w:val="00E1190C"/>
    <w:rsid w:val="00E11E31"/>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809D8"/>
    <w:rsid w:val="00E84391"/>
    <w:rsid w:val="00E9047B"/>
    <w:rsid w:val="00E93391"/>
    <w:rsid w:val="00E95806"/>
    <w:rsid w:val="00EA6A99"/>
    <w:rsid w:val="00EB0F92"/>
    <w:rsid w:val="00EB3D80"/>
    <w:rsid w:val="00EB5197"/>
    <w:rsid w:val="00EB6045"/>
    <w:rsid w:val="00EC33C7"/>
    <w:rsid w:val="00EC3C37"/>
    <w:rsid w:val="00ED216C"/>
    <w:rsid w:val="00ED3125"/>
    <w:rsid w:val="00EE17FD"/>
    <w:rsid w:val="00EE74CD"/>
    <w:rsid w:val="00EE7F13"/>
    <w:rsid w:val="00EF1472"/>
    <w:rsid w:val="00EF2150"/>
    <w:rsid w:val="00EF4E22"/>
    <w:rsid w:val="00EF4F26"/>
    <w:rsid w:val="00EF7893"/>
    <w:rsid w:val="00F01600"/>
    <w:rsid w:val="00F0316B"/>
    <w:rsid w:val="00F05C95"/>
    <w:rsid w:val="00F07E5B"/>
    <w:rsid w:val="00F16965"/>
    <w:rsid w:val="00F31273"/>
    <w:rsid w:val="00F37A3E"/>
    <w:rsid w:val="00F37DEC"/>
    <w:rsid w:val="00F42E39"/>
    <w:rsid w:val="00F4510E"/>
    <w:rsid w:val="00F46D4B"/>
    <w:rsid w:val="00F509C0"/>
    <w:rsid w:val="00F667C4"/>
    <w:rsid w:val="00F67A32"/>
    <w:rsid w:val="00F70C3A"/>
    <w:rsid w:val="00F74BAF"/>
    <w:rsid w:val="00F8060D"/>
    <w:rsid w:val="00FA7391"/>
    <w:rsid w:val="00FA780C"/>
    <w:rsid w:val="00FA7CF9"/>
    <w:rsid w:val="00FB29F6"/>
    <w:rsid w:val="00FB3B3B"/>
    <w:rsid w:val="00FB7BDA"/>
    <w:rsid w:val="00FC49DB"/>
    <w:rsid w:val="00FE0FDC"/>
    <w:rsid w:val="00FE297A"/>
    <w:rsid w:val="00FE4A47"/>
    <w:rsid w:val="00FF3880"/>
    <w:rsid w:val="00FF40A9"/>
    <w:rsid w:val="00FF482D"/>
    <w:rsid w:val="00FF5FAB"/>
    <w:rsid w:val="0BACF256"/>
    <w:rsid w:val="1A67B89F"/>
    <w:rsid w:val="1D27E9A2"/>
    <w:rsid w:val="3F29341D"/>
    <w:rsid w:val="4E2F988A"/>
    <w:rsid w:val="527EE6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E6924"/>
  <w15:docId w15:val="{DF4B4789-FC17-41B7-AD55-275323AE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numbering" w:customStyle="1" w:styleId="NoList1">
    <w:name w:val="No List1"/>
    <w:next w:val="NoList"/>
    <w:uiPriority w:val="99"/>
    <w:semiHidden/>
    <w:unhideWhenUsed/>
    <w:rsid w:val="009E63D6"/>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50"/>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45"/>
      </w:numPr>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48"/>
      </w:numPr>
      <w:spacing w:line="240" w:lineRule="auto"/>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character" w:customStyle="1" w:styleId="normaltextrun">
    <w:name w:val="normaltextrun"/>
    <w:basedOn w:val="DefaultParagraphFont"/>
    <w:rsid w:val="00803059"/>
  </w:style>
  <w:style w:type="character" w:customStyle="1" w:styleId="eop">
    <w:name w:val="eop"/>
    <w:basedOn w:val="DefaultParagraphFont"/>
    <w:rsid w:val="00803059"/>
  </w:style>
  <w:style w:type="character" w:customStyle="1" w:styleId="superscript">
    <w:name w:val="superscript"/>
    <w:basedOn w:val="DefaultParagraphFont"/>
    <w:rsid w:val="00EB3D80"/>
  </w:style>
  <w:style w:type="paragraph" w:customStyle="1" w:styleId="paragraph">
    <w:name w:val="paragraph"/>
    <w:basedOn w:val="Normal"/>
    <w:rsid w:val="00EB3D80"/>
    <w:pPr>
      <w:spacing w:before="100" w:beforeAutospacing="1" w:after="100" w:afterAutospacing="1" w:line="240" w:lineRule="auto"/>
    </w:pPr>
    <w:rPr>
      <w:rFonts w:ascii="Times New Roman" w:eastAsia="Times New Roman" w:hAnsi="Times New Roman"/>
      <w:color w:val="auto"/>
      <w:sz w:val="24"/>
      <w:szCs w:val="24"/>
      <w:lang w:val="en-AU" w:eastAsia="en-AU"/>
    </w:rPr>
  </w:style>
  <w:style w:type="paragraph" w:styleId="FootnoteText">
    <w:name w:val="footnote text"/>
    <w:basedOn w:val="Normal"/>
    <w:link w:val="FootnoteTextChar"/>
    <w:uiPriority w:val="99"/>
    <w:semiHidden/>
    <w:unhideWhenUsed/>
    <w:rsid w:val="00EB3D80"/>
    <w:pPr>
      <w:spacing w:after="0" w:line="240" w:lineRule="auto"/>
    </w:pPr>
    <w:rPr>
      <w:szCs w:val="20"/>
    </w:rPr>
  </w:style>
  <w:style w:type="character" w:customStyle="1" w:styleId="FootnoteTextChar">
    <w:name w:val="Footnote Text Char"/>
    <w:basedOn w:val="DefaultParagraphFont"/>
    <w:link w:val="FootnoteText"/>
    <w:uiPriority w:val="99"/>
    <w:semiHidden/>
    <w:rsid w:val="00EB3D80"/>
    <w:rPr>
      <w:rFonts w:asciiTheme="minorHAnsi" w:hAnsiTheme="minorHAnsi"/>
      <w:color w:val="23366F" w:themeColor="text2"/>
    </w:rPr>
  </w:style>
  <w:style w:type="character" w:styleId="FootnoteReference">
    <w:name w:val="footnote reference"/>
    <w:basedOn w:val="DefaultParagraphFont"/>
    <w:uiPriority w:val="99"/>
    <w:semiHidden/>
    <w:unhideWhenUsed/>
    <w:rsid w:val="00EB3D80"/>
    <w:rPr>
      <w:vertAlign w:val="superscript"/>
    </w:rPr>
  </w:style>
  <w:style w:type="character" w:styleId="UnresolvedMention">
    <w:name w:val="Unresolved Mention"/>
    <w:basedOn w:val="DefaultParagraphFont"/>
    <w:uiPriority w:val="99"/>
    <w:semiHidden/>
    <w:unhideWhenUsed/>
    <w:rsid w:val="00EB3D80"/>
    <w:rPr>
      <w:color w:val="605E5C"/>
      <w:shd w:val="clear" w:color="auto" w:fill="E1DFDD"/>
    </w:rPr>
  </w:style>
  <w:style w:type="character" w:styleId="FollowedHyperlink">
    <w:name w:val="FollowedHyperlink"/>
    <w:basedOn w:val="DefaultParagraphFont"/>
    <w:uiPriority w:val="99"/>
    <w:semiHidden/>
    <w:unhideWhenUsed/>
    <w:rsid w:val="000B32FC"/>
    <w:rPr>
      <w:color w:val="1FB1E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190115">
      <w:bodyDiv w:val="1"/>
      <w:marLeft w:val="0"/>
      <w:marRight w:val="0"/>
      <w:marTop w:val="0"/>
      <w:marBottom w:val="0"/>
      <w:divBdr>
        <w:top w:val="none" w:sz="0" w:space="0" w:color="auto"/>
        <w:left w:val="none" w:sz="0" w:space="0" w:color="auto"/>
        <w:bottom w:val="none" w:sz="0" w:space="0" w:color="auto"/>
        <w:right w:val="none" w:sz="0" w:space="0" w:color="auto"/>
      </w:divBdr>
      <w:divsChild>
        <w:div w:id="231358963">
          <w:marLeft w:val="0"/>
          <w:marRight w:val="0"/>
          <w:marTop w:val="0"/>
          <w:marBottom w:val="0"/>
          <w:divBdr>
            <w:top w:val="none" w:sz="0" w:space="0" w:color="auto"/>
            <w:left w:val="none" w:sz="0" w:space="0" w:color="auto"/>
            <w:bottom w:val="none" w:sz="0" w:space="0" w:color="auto"/>
            <w:right w:val="none" w:sz="0" w:space="0" w:color="auto"/>
          </w:divBdr>
        </w:div>
        <w:div w:id="342316737">
          <w:marLeft w:val="0"/>
          <w:marRight w:val="0"/>
          <w:marTop w:val="0"/>
          <w:marBottom w:val="0"/>
          <w:divBdr>
            <w:top w:val="none" w:sz="0" w:space="0" w:color="auto"/>
            <w:left w:val="none" w:sz="0" w:space="0" w:color="auto"/>
            <w:bottom w:val="none" w:sz="0" w:space="0" w:color="auto"/>
            <w:right w:val="none" w:sz="0" w:space="0" w:color="auto"/>
          </w:divBdr>
        </w:div>
        <w:div w:id="1185023983">
          <w:marLeft w:val="0"/>
          <w:marRight w:val="0"/>
          <w:marTop w:val="0"/>
          <w:marBottom w:val="0"/>
          <w:divBdr>
            <w:top w:val="none" w:sz="0" w:space="0" w:color="auto"/>
            <w:left w:val="none" w:sz="0" w:space="0" w:color="auto"/>
            <w:bottom w:val="none" w:sz="0" w:space="0" w:color="auto"/>
            <w:right w:val="none" w:sz="0" w:space="0" w:color="auto"/>
          </w:divBdr>
        </w:div>
        <w:div w:id="1667901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mcas-proxyweb.mcas.ms/certificate-checker?login=false&amp;originalUrl=https%3A%2F%2Fwww.abs.gov.au.mcas.ms%2Fstatistics%2Flabour%2Femployment-and-unemployment%2Flabour-force-australia%2Flatest-release%3FMcasTsid%3D20892&amp;McasCSRF=9c77720acaf2babc70f005f15749238081dfb26f3f9ce9690c089a1ec0b2132b" TargetMode="External"/><Relationship Id="rId1" Type="http://schemas.openxmlformats.org/officeDocument/2006/relationships/hyperlink" Target="https://mcas-proxyweb.mcas.ms/certificate-checker?login=false&amp;originalUrl=https%3A%2F%2Fhome.kpmg.mcas.ms%2Fau%2Fen%2Fhome%2Finsights%2F2021%2F05%2Fparental-equality-reforms.html%3FMcasTsid%3D20892&amp;McasCSRF=9c77720acaf2babc70f005f15749238081dfb26f3f9ce9690c089a1ec0b2132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Props1.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2.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3.xml><?xml version="1.0" encoding="utf-8"?>
<ds:datastoreItem xmlns:ds="http://schemas.openxmlformats.org/officeDocument/2006/customXml" ds:itemID="{AC1AA31B-41B4-47E4-A836-779C7E0C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1dedfec8-e567-494e-8c9f-b17fee9b7471"/>
    <ds:schemaRef ds:uri="97eb4b77-43f5-446e-84b9-8f46414bf09d"/>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10</TotalTime>
  <Pages>2</Pages>
  <Words>404</Words>
  <Characters>2304</Characters>
  <Application>Microsoft Office Word</Application>
  <DocSecurity>0</DocSecurity>
  <Lines>19</Lines>
  <Paragraphs>5</Paragraphs>
  <ScaleCrop>false</ScaleCrop>
  <Company>Zurich Insurance Company Ltd.</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Brand / Brand Identity</dc:subject>
  <dc:creator>
  </dc:creator>
  <cp:keywords>
  </cp:keywords>
  <cp:lastModifiedBy>
  </cp:lastModifiedBy>
  <cp:revision>7</cp:revision>
  <cp:lastPrinted>2014-11-04T18:55:00Z</cp:lastPrinted>
  <dcterms:created xsi:type="dcterms:W3CDTF">2022-12-09T00:59:00Z</dcterms:created>
  <dcterms:modified xsi:type="dcterms:W3CDTF">2023-06-01T02:58:00Z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2022-10-06T04:28:36Z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e4d9786f-052d-4e5b-8e6f-d7228049f5b4</vt:lpwstr>
  </property>
  <property fmtid="{D5CDD505-2E9C-101B-9397-08002B2CF9AE}" pid="14" name="MSIP_Label_4708b290-b006-413f-9542-0309e6b54b36_ContentBits">
    <vt:lpwstr>2</vt:lpwstr>
  </property>
</Properties>
</file>