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bCs/>
          <w:sz w:val="32"/>
          <w:szCs w:val="32"/>
          <w:lang w:val="en-AU"/>
        </w:rPr>
        <w:id w:val="-455413277"/>
        <w:docPartObj>
          <w:docPartGallery w:val="Cover Pages"/>
          <w:docPartUnique/>
        </w:docPartObj>
      </w:sdtPr>
      <w:sdtContent>
        <w:tbl>
          <w:tblPr>
            <w:tblpPr w:vertAnchor="page" w:horzAnchor="margin" w:tblpY="3119"/>
            <w:tblW w:w="8689" w:type="dxa"/>
            <w:tblLayout w:type="fixed"/>
            <w:tblCellMar>
              <w:left w:w="0" w:type="dxa"/>
              <w:right w:w="0" w:type="dxa"/>
            </w:tblCellMar>
            <w:tblLook w:val="04A0" w:firstRow="1" w:lastRow="0" w:firstColumn="1" w:lastColumn="0" w:noHBand="0" w:noVBand="1"/>
          </w:tblPr>
          <w:tblGrid>
            <w:gridCol w:w="8689"/>
          </w:tblGrid>
          <w:tr w:rsidR="00054269" w:rsidRPr="00F34E1A" w14:paraId="4472B7AA" w14:textId="77777777" w:rsidTr="00914724">
            <w:trPr>
              <w:trHeight w:hRule="exact" w:val="3402"/>
            </w:trPr>
            <w:tc>
              <w:tcPr>
                <w:tcW w:w="8689" w:type="dxa"/>
              </w:tcPr>
              <w:p w14:paraId="5C3954D7" w14:textId="4C93B04F" w:rsidR="00914724" w:rsidRPr="00914724" w:rsidRDefault="00914724" w:rsidP="00054269">
                <w:pPr>
                  <w:pStyle w:val="Title"/>
                  <w:rPr>
                    <w:rFonts w:eastAsia="Calibri"/>
                    <w:bCs/>
                    <w:sz w:val="20"/>
                    <w:szCs w:val="20"/>
                    <w:lang w:val="en-AU"/>
                  </w:rPr>
                </w:pPr>
                <w:r w:rsidRPr="00914724">
                  <w:rPr>
                    <w:rFonts w:eastAsia="Calibri"/>
                    <w:bCs/>
                    <w:sz w:val="20"/>
                    <w:szCs w:val="20"/>
                    <w:lang w:val="en-AU"/>
                  </w:rPr>
                  <w:t>[HEADING]</w:t>
                </w:r>
              </w:p>
              <w:p w14:paraId="620EFCB8" w14:textId="2FF2B6EE" w:rsidR="00914724" w:rsidRDefault="00741F08" w:rsidP="00914724">
                <w:pPr>
                  <w:pStyle w:val="Title"/>
                  <w:rPr>
                    <w:lang w:val="en-AU"/>
                  </w:rPr>
                </w:pPr>
                <w:r w:rsidRPr="00F34E1A">
                  <w:rPr>
                    <w:lang w:val="en-AU"/>
                  </w:rPr>
                  <w:t>Do life insurers really pay claims?</w:t>
                </w:r>
              </w:p>
              <w:p w14:paraId="4BF27F88" w14:textId="2D6373A0" w:rsidR="00914724" w:rsidRPr="00982F22" w:rsidRDefault="00982F22" w:rsidP="00054269">
                <w:pPr>
                  <w:pStyle w:val="Subtitle"/>
                  <w:rPr>
                    <w:sz w:val="20"/>
                    <w:szCs w:val="20"/>
                    <w:lang w:val="en-AU"/>
                  </w:rPr>
                </w:pPr>
                <w:r w:rsidRPr="00982F22">
                  <w:rPr>
                    <w:sz w:val="20"/>
                    <w:szCs w:val="20"/>
                    <w:lang w:val="en-AU"/>
                  </w:rPr>
                  <w:t>[SUBHEADING]</w:t>
                </w:r>
              </w:p>
              <w:p w14:paraId="4F3C55C6" w14:textId="0F04F332" w:rsidR="009D3E05" w:rsidRDefault="00054269" w:rsidP="00054269">
                <w:pPr>
                  <w:pStyle w:val="Subtitle"/>
                  <w:rPr>
                    <w:lang w:val="en-AU"/>
                  </w:rPr>
                </w:pPr>
                <w:r>
                  <w:rPr>
                    <w:lang w:val="en-AU"/>
                  </w:rPr>
                  <w:t xml:space="preserve">It’s natural to wonder if insurance would really help protect your </w:t>
                </w:r>
                <w:r w:rsidR="002679C5">
                  <w:rPr>
                    <w:lang w:val="en-AU"/>
                  </w:rPr>
                  <w:t>loved ones</w:t>
                </w:r>
                <w:r>
                  <w:rPr>
                    <w:lang w:val="en-AU"/>
                  </w:rPr>
                  <w:t xml:space="preserve"> </w:t>
                </w:r>
                <w:r w:rsidR="00DF68C6">
                  <w:rPr>
                    <w:lang w:val="en-AU"/>
                  </w:rPr>
                  <w:t xml:space="preserve">in </w:t>
                </w:r>
                <w:r>
                  <w:rPr>
                    <w:lang w:val="en-AU"/>
                  </w:rPr>
                  <w:t>their time of need.</w:t>
                </w:r>
              </w:p>
              <w:p w14:paraId="1E41269B" w14:textId="107E8DB4" w:rsidR="00914724" w:rsidRPr="00F34E1A" w:rsidRDefault="00914724" w:rsidP="00054269">
                <w:pPr>
                  <w:pStyle w:val="Subtitle"/>
                  <w:rPr>
                    <w:lang w:val="en-AU"/>
                  </w:rPr>
                </w:pPr>
              </w:p>
            </w:tc>
          </w:tr>
        </w:tbl>
        <w:p w14:paraId="76073EE6" w14:textId="77777777" w:rsidR="00914724" w:rsidRDefault="00914724" w:rsidP="001B6915">
          <w:pPr>
            <w:rPr>
              <w:lang w:val="en-AU"/>
            </w:rPr>
          </w:pPr>
        </w:p>
        <w:p w14:paraId="7FFCC6CD" w14:textId="58B36A70" w:rsidR="009D3E05" w:rsidRPr="00F34E1A" w:rsidRDefault="00000000" w:rsidP="001B6915">
          <w:pPr>
            <w:rPr>
              <w:lang w:val="en-AU"/>
            </w:rPr>
            <w:sectPr w:rsidR="009D3E05" w:rsidRPr="00F34E1A"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sdtContent>
    </w:sdt>
    <w:p w14:paraId="6FE96218" w14:textId="18319035" w:rsidR="00982F22" w:rsidRDefault="00982F22" w:rsidP="00F34E1A">
      <w:pPr>
        <w:rPr>
          <w:lang w:val="en-AU"/>
        </w:rPr>
      </w:pPr>
      <w:bookmarkStart w:id="0" w:name="_Hlk117064127"/>
      <w:r>
        <w:rPr>
          <w:lang w:val="en-AU"/>
        </w:rPr>
        <w:t>[BODY COPY]</w:t>
      </w:r>
    </w:p>
    <w:p w14:paraId="032534A0" w14:textId="51B034E0" w:rsidR="00F34E1A" w:rsidRPr="00F34E1A" w:rsidRDefault="00F34E1A" w:rsidP="00F34E1A">
      <w:pPr>
        <w:rPr>
          <w:lang w:val="en-AU"/>
        </w:rPr>
      </w:pPr>
      <w:r w:rsidRPr="00F34E1A">
        <w:rPr>
          <w:lang w:val="en-AU"/>
        </w:rPr>
        <w:t xml:space="preserve">There’s a common </w:t>
      </w:r>
      <w:r w:rsidR="00D25617">
        <w:rPr>
          <w:lang w:val="en-AU"/>
        </w:rPr>
        <w:t>belief</w:t>
      </w:r>
      <w:r w:rsidR="00D25617" w:rsidRPr="00F34E1A">
        <w:rPr>
          <w:lang w:val="en-AU"/>
        </w:rPr>
        <w:t xml:space="preserve"> </w:t>
      </w:r>
      <w:r w:rsidRPr="00F34E1A">
        <w:rPr>
          <w:lang w:val="en-AU"/>
        </w:rPr>
        <w:t xml:space="preserve">that life insurance companies will do everything they can to avoid paying claims. </w:t>
      </w:r>
      <w:r w:rsidR="00F86228">
        <w:rPr>
          <w:lang w:val="en-AU"/>
        </w:rPr>
        <w:t xml:space="preserve">But the statistics show something different. </w:t>
      </w:r>
    </w:p>
    <w:p w14:paraId="25AA4804" w14:textId="24A104CD" w:rsidR="00F34E1A" w:rsidRDefault="00823C0C" w:rsidP="00F34E1A">
      <w:pPr>
        <w:rPr>
          <w:lang w:val="en-AU"/>
        </w:rPr>
      </w:pPr>
      <w:r>
        <w:rPr>
          <w:lang w:val="en-AU"/>
        </w:rPr>
        <w:t xml:space="preserve">A massive </w:t>
      </w:r>
      <w:r w:rsidR="00F34E1A" w:rsidRPr="00F34E1A">
        <w:rPr>
          <w:lang w:val="en-AU"/>
        </w:rPr>
        <w:t>9</w:t>
      </w:r>
      <w:r w:rsidR="00020CD0">
        <w:rPr>
          <w:lang w:val="en-AU"/>
        </w:rPr>
        <w:t>8</w:t>
      </w:r>
      <w:r w:rsidR="00F34E1A" w:rsidRPr="00F34E1A">
        <w:rPr>
          <w:lang w:val="en-AU"/>
        </w:rPr>
        <w:t xml:space="preserve">% of life insurance claims </w:t>
      </w:r>
      <w:r w:rsidR="00020CD0">
        <w:rPr>
          <w:lang w:val="en-AU"/>
        </w:rPr>
        <w:t xml:space="preserve">through super </w:t>
      </w:r>
      <w:r w:rsidR="007023C6">
        <w:rPr>
          <w:lang w:val="en-AU"/>
        </w:rPr>
        <w:t>were</w:t>
      </w:r>
      <w:r w:rsidR="001A5F97">
        <w:rPr>
          <w:lang w:val="en-AU"/>
        </w:rPr>
        <w:t xml:space="preserve"> paid</w:t>
      </w:r>
      <w:r w:rsidR="007023C6">
        <w:rPr>
          <w:lang w:val="en-AU"/>
        </w:rPr>
        <w:t xml:space="preserve"> in 2021</w:t>
      </w:r>
      <w:r w:rsidR="001A5F97">
        <w:rPr>
          <w:lang w:val="en-AU"/>
        </w:rPr>
        <w:t xml:space="preserve">, as </w:t>
      </w:r>
      <w:r w:rsidR="007023C6">
        <w:rPr>
          <w:lang w:val="en-AU"/>
        </w:rPr>
        <w:t>were</w:t>
      </w:r>
      <w:r w:rsidR="001A5F97">
        <w:rPr>
          <w:lang w:val="en-AU"/>
        </w:rPr>
        <w:t xml:space="preserve"> 89% </w:t>
      </w:r>
      <w:r>
        <w:rPr>
          <w:lang w:val="en-AU"/>
        </w:rPr>
        <w:t xml:space="preserve">of total and </w:t>
      </w:r>
      <w:r w:rsidR="00A82132">
        <w:rPr>
          <w:lang w:val="en-AU"/>
        </w:rPr>
        <w:t>permanent</w:t>
      </w:r>
      <w:r>
        <w:rPr>
          <w:lang w:val="en-AU"/>
        </w:rPr>
        <w:t xml:space="preserve"> </w:t>
      </w:r>
      <w:r w:rsidR="00A82132">
        <w:rPr>
          <w:lang w:val="en-AU"/>
        </w:rPr>
        <w:t>disablement claims through super</w:t>
      </w:r>
      <w:r w:rsidR="00DC047B">
        <w:rPr>
          <w:lang w:val="en-AU"/>
        </w:rPr>
        <w:t xml:space="preserve">, </w:t>
      </w:r>
      <w:r w:rsidR="00E84F6D">
        <w:rPr>
          <w:lang w:val="en-AU"/>
        </w:rPr>
        <w:t xml:space="preserve">according to </w:t>
      </w:r>
      <w:hyperlink r:id="rId15" w:history="1">
        <w:r w:rsidR="005D3EDD" w:rsidRPr="003E2035">
          <w:rPr>
            <w:rStyle w:val="Hyperlink"/>
            <w:lang w:val="en-AU"/>
          </w:rPr>
          <w:t>Australian Prudential Regulation Authority</w:t>
        </w:r>
      </w:hyperlink>
      <w:r w:rsidR="005D3EDD">
        <w:rPr>
          <w:lang w:val="en-AU"/>
        </w:rPr>
        <w:t xml:space="preserve"> (APRA) data</w:t>
      </w:r>
      <w:r w:rsidR="00375F67">
        <w:rPr>
          <w:lang w:val="en-AU"/>
        </w:rPr>
        <w:t>.</w:t>
      </w:r>
      <w:r w:rsidR="00705115">
        <w:rPr>
          <w:rStyle w:val="FootnoteReference"/>
          <w:lang w:val="en-AU"/>
        </w:rPr>
        <w:footnoteReference w:id="1"/>
      </w:r>
    </w:p>
    <w:p w14:paraId="383A0C6C" w14:textId="798926ED" w:rsidR="00DC047B" w:rsidRDefault="00DC047B" w:rsidP="00F34E1A">
      <w:pPr>
        <w:rPr>
          <w:lang w:val="en-AU"/>
        </w:rPr>
      </w:pPr>
      <w:r>
        <w:rPr>
          <w:lang w:val="en-AU"/>
        </w:rPr>
        <w:t>You can be confident that your family will not be left in the lurch so long as:</w:t>
      </w:r>
    </w:p>
    <w:p w14:paraId="1DA7542D" w14:textId="551DADB3" w:rsidR="00DC047B" w:rsidRDefault="00F86228" w:rsidP="00DC047B">
      <w:pPr>
        <w:pStyle w:val="ListParagraph"/>
        <w:numPr>
          <w:ilvl w:val="0"/>
          <w:numId w:val="52"/>
        </w:numPr>
        <w:rPr>
          <w:lang w:val="en-AU"/>
        </w:rPr>
      </w:pPr>
      <w:r>
        <w:rPr>
          <w:lang w:val="en-AU"/>
        </w:rPr>
        <w:t>y</w:t>
      </w:r>
      <w:r w:rsidR="00DC047B">
        <w:rPr>
          <w:lang w:val="en-AU"/>
        </w:rPr>
        <w:t>ou truthfully disclosed all relevant information when you applied for cover, and</w:t>
      </w:r>
    </w:p>
    <w:p w14:paraId="6079CB28" w14:textId="1391EBC1" w:rsidR="0015396F" w:rsidRDefault="00F86228" w:rsidP="0008528A">
      <w:pPr>
        <w:pStyle w:val="ListParagraph"/>
        <w:numPr>
          <w:ilvl w:val="0"/>
          <w:numId w:val="52"/>
        </w:numPr>
        <w:rPr>
          <w:lang w:val="en-AU"/>
        </w:rPr>
      </w:pPr>
      <w:r>
        <w:rPr>
          <w:lang w:val="en-AU"/>
        </w:rPr>
        <w:t>y</w:t>
      </w:r>
      <w:r w:rsidR="00DC047B">
        <w:rPr>
          <w:lang w:val="en-AU"/>
        </w:rPr>
        <w:t xml:space="preserve">ou’re covered for the condition the claim is for. </w:t>
      </w:r>
    </w:p>
    <w:p w14:paraId="048C53BA" w14:textId="77777777" w:rsidR="0008528A" w:rsidRPr="0008528A" w:rsidRDefault="0008528A" w:rsidP="0008528A">
      <w:pPr>
        <w:rPr>
          <w:lang w:val="en-AU"/>
        </w:rPr>
      </w:pPr>
    </w:p>
    <w:p w14:paraId="2C7524E2" w14:textId="77777777" w:rsidR="00F34E1A" w:rsidRPr="00F34E1A" w:rsidRDefault="00F34E1A" w:rsidP="00241586">
      <w:pPr>
        <w:pStyle w:val="Heading2"/>
        <w:rPr>
          <w:lang w:val="en-AU"/>
        </w:rPr>
      </w:pPr>
      <w:r w:rsidRPr="00F34E1A">
        <w:rPr>
          <w:lang w:val="en-AU"/>
        </w:rPr>
        <w:t xml:space="preserve">Will I still be covered if my health changes? </w:t>
      </w:r>
    </w:p>
    <w:p w14:paraId="27570B74" w14:textId="77777777" w:rsidR="00F34E1A" w:rsidRPr="00F34E1A" w:rsidRDefault="00F34E1A" w:rsidP="00F34E1A">
      <w:pPr>
        <w:rPr>
          <w:lang w:val="en-AU"/>
        </w:rPr>
      </w:pPr>
      <w:r w:rsidRPr="00F34E1A">
        <w:rPr>
          <w:lang w:val="en-AU"/>
        </w:rPr>
        <w:t xml:space="preserve">Once your cover starts, what you’re covered for under your life insurance won’t change – even if your health deteriorates. </w:t>
      </w:r>
    </w:p>
    <w:p w14:paraId="492DB17B" w14:textId="5112D901" w:rsidR="00F34E1A" w:rsidRDefault="00F34E1A" w:rsidP="00F34E1A">
      <w:pPr>
        <w:rPr>
          <w:lang w:val="en-AU"/>
        </w:rPr>
      </w:pPr>
      <w:r w:rsidRPr="00F34E1A">
        <w:rPr>
          <w:lang w:val="en-AU"/>
        </w:rPr>
        <w:t xml:space="preserve">In fact, you don’t even need to tell your insurer about </w:t>
      </w:r>
      <w:r w:rsidR="00CA1F24">
        <w:rPr>
          <w:lang w:val="en-AU"/>
        </w:rPr>
        <w:t xml:space="preserve">changes to </w:t>
      </w:r>
      <w:r w:rsidRPr="00F34E1A">
        <w:rPr>
          <w:lang w:val="en-AU"/>
        </w:rPr>
        <w:t xml:space="preserve">your health unless you intend to make a claim. </w:t>
      </w:r>
    </w:p>
    <w:p w14:paraId="29C5ED53" w14:textId="77777777" w:rsidR="0008528A" w:rsidRPr="00F34E1A" w:rsidRDefault="0008528A" w:rsidP="00F34E1A">
      <w:pPr>
        <w:rPr>
          <w:lang w:val="en-AU"/>
        </w:rPr>
      </w:pPr>
    </w:p>
    <w:p w14:paraId="5BE8AE43" w14:textId="77777777" w:rsidR="00F34E1A" w:rsidRPr="00F34E1A" w:rsidRDefault="00F34E1A" w:rsidP="00241586">
      <w:pPr>
        <w:pStyle w:val="Heading2"/>
        <w:rPr>
          <w:lang w:val="en-AU"/>
        </w:rPr>
      </w:pPr>
      <w:r w:rsidRPr="00F34E1A">
        <w:rPr>
          <w:lang w:val="en-AU"/>
        </w:rPr>
        <w:t xml:space="preserve">Why are some claims declined? </w:t>
      </w:r>
    </w:p>
    <w:p w14:paraId="1D3D9E8E" w14:textId="77777777" w:rsidR="00F34E1A" w:rsidRPr="008E15FE" w:rsidRDefault="00F34E1A" w:rsidP="008E15FE">
      <w:pPr>
        <w:rPr>
          <w:lang w:val="en-AU"/>
        </w:rPr>
      </w:pPr>
      <w:r w:rsidRPr="008E15FE">
        <w:rPr>
          <w:lang w:val="en-AU"/>
        </w:rPr>
        <w:t xml:space="preserve">Here are the main reasons why life insurers decline a small percentage of claims: </w:t>
      </w:r>
    </w:p>
    <w:p w14:paraId="71D7D67A" w14:textId="77777777" w:rsidR="00F34E1A" w:rsidRPr="00F34E1A" w:rsidRDefault="00F34E1A" w:rsidP="00241586">
      <w:pPr>
        <w:pStyle w:val="ListParagraph"/>
        <w:numPr>
          <w:ilvl w:val="0"/>
          <w:numId w:val="51"/>
        </w:numPr>
        <w:rPr>
          <w:lang w:val="en-AU"/>
        </w:rPr>
      </w:pPr>
      <w:r w:rsidRPr="00F34E1A">
        <w:rPr>
          <w:lang w:val="en-AU"/>
        </w:rPr>
        <w:t xml:space="preserve">the claim is specifically excluded based on the policy (for instance, due to a pre-existing medical condition) </w:t>
      </w:r>
    </w:p>
    <w:p w14:paraId="5CA1C0B5" w14:textId="77A2FA4D" w:rsidR="009D0071" w:rsidRPr="00F34E1A" w:rsidRDefault="00F34E1A" w:rsidP="00241586">
      <w:pPr>
        <w:pStyle w:val="ListParagraph"/>
        <w:numPr>
          <w:ilvl w:val="0"/>
          <w:numId w:val="51"/>
        </w:numPr>
        <w:rPr>
          <w:lang w:val="en-AU"/>
        </w:rPr>
      </w:pPr>
      <w:r w:rsidRPr="00F34E1A">
        <w:rPr>
          <w:lang w:val="en-AU"/>
        </w:rPr>
        <w:t xml:space="preserve">the claim is fraudulent </w:t>
      </w:r>
    </w:p>
    <w:p w14:paraId="6F9F048D" w14:textId="61137B05" w:rsidR="00360C62" w:rsidRPr="009D0071" w:rsidRDefault="00F34E1A" w:rsidP="00241586">
      <w:pPr>
        <w:pStyle w:val="ListParagraph"/>
        <w:numPr>
          <w:ilvl w:val="0"/>
          <w:numId w:val="51"/>
        </w:numPr>
        <w:rPr>
          <w:lang w:val="en-AU"/>
        </w:rPr>
      </w:pPr>
      <w:r w:rsidRPr="009D0071">
        <w:rPr>
          <w:lang w:val="en-AU"/>
        </w:rPr>
        <w:t>the insured person hasn’t disclosed a pre-existing medical condition. In this case, the insurer will generally consider</w:t>
      </w:r>
      <w:r w:rsidR="00EB18A1" w:rsidRPr="009D0071">
        <w:rPr>
          <w:lang w:val="en-AU"/>
        </w:rPr>
        <w:t xml:space="preserve"> things such as</w:t>
      </w:r>
      <w:r w:rsidR="00EB18A1">
        <w:rPr>
          <w:lang w:val="en-AU"/>
        </w:rPr>
        <w:t xml:space="preserve"> w</w:t>
      </w:r>
      <w:r w:rsidRPr="00EB18A1">
        <w:rPr>
          <w:lang w:val="en-AU"/>
        </w:rPr>
        <w:t xml:space="preserve">hat the person’s condition </w:t>
      </w:r>
      <w:r w:rsidR="00546F86">
        <w:rPr>
          <w:lang w:val="en-AU"/>
        </w:rPr>
        <w:t xml:space="preserve">is </w:t>
      </w:r>
      <w:r w:rsidR="009D0071">
        <w:rPr>
          <w:lang w:val="en-AU"/>
        </w:rPr>
        <w:t xml:space="preserve">and </w:t>
      </w:r>
      <w:r w:rsidRPr="009D0071">
        <w:rPr>
          <w:lang w:val="en-AU"/>
        </w:rPr>
        <w:t>whether that condition is related to the claim.</w:t>
      </w:r>
    </w:p>
    <w:p w14:paraId="2549587A" w14:textId="77777777" w:rsidR="00C56E0F" w:rsidRPr="00C56E0F" w:rsidRDefault="00C56E0F" w:rsidP="00241586">
      <w:pPr>
        <w:rPr>
          <w:lang w:val="en-AU"/>
        </w:rPr>
      </w:pPr>
    </w:p>
    <w:p w14:paraId="7A1867E1" w14:textId="194718C5" w:rsidR="00CA1F24" w:rsidRDefault="00CA1F24" w:rsidP="00CA1F24">
      <w:pPr>
        <w:pStyle w:val="Heading2"/>
        <w:rPr>
          <w:lang w:val="en-AU"/>
        </w:rPr>
      </w:pPr>
      <w:r>
        <w:rPr>
          <w:lang w:val="en-AU"/>
        </w:rPr>
        <w:t>How can I better protect my family?</w:t>
      </w:r>
    </w:p>
    <w:p w14:paraId="0A78A0E5" w14:textId="559C6DAF" w:rsidR="00CA1F24" w:rsidRDefault="00CA1F24" w:rsidP="00CA1F24">
      <w:pPr>
        <w:rPr>
          <w:lang w:val="en-AU"/>
        </w:rPr>
      </w:pPr>
      <w:r>
        <w:rPr>
          <w:lang w:val="en-AU"/>
        </w:rPr>
        <w:t xml:space="preserve">As we’ve mentioned, so long as you gave full, truthful answers when you </w:t>
      </w:r>
      <w:r w:rsidR="0094214D">
        <w:rPr>
          <w:lang w:val="en-AU"/>
        </w:rPr>
        <w:t xml:space="preserve">first </w:t>
      </w:r>
      <w:r>
        <w:rPr>
          <w:lang w:val="en-AU"/>
        </w:rPr>
        <w:t xml:space="preserve">applied </w:t>
      </w:r>
      <w:r w:rsidR="00DD2BFA">
        <w:rPr>
          <w:lang w:val="en-AU"/>
        </w:rPr>
        <w:t xml:space="preserve">for insurance </w:t>
      </w:r>
      <w:r>
        <w:rPr>
          <w:lang w:val="en-AU"/>
        </w:rPr>
        <w:t xml:space="preserve">and you are covered for the condition you claimed for, your family is very likely to be paid within two months of claiming. </w:t>
      </w:r>
    </w:p>
    <w:p w14:paraId="620A8649" w14:textId="366FA141" w:rsidR="00CA1F24" w:rsidRDefault="00CA1F24" w:rsidP="00CA1F24">
      <w:pPr>
        <w:rPr>
          <w:lang w:val="en-AU"/>
        </w:rPr>
      </w:pPr>
      <w:r>
        <w:rPr>
          <w:lang w:val="en-AU"/>
        </w:rPr>
        <w:t xml:space="preserve">There are a </w:t>
      </w:r>
      <w:r w:rsidR="008E15FE">
        <w:rPr>
          <w:lang w:val="en-AU"/>
        </w:rPr>
        <w:t>couple of</w:t>
      </w:r>
      <w:r>
        <w:rPr>
          <w:lang w:val="en-AU"/>
        </w:rPr>
        <w:t xml:space="preserve"> things you can do to make sure the claim</w:t>
      </w:r>
      <w:r w:rsidR="00D32D90">
        <w:rPr>
          <w:lang w:val="en-AU"/>
        </w:rPr>
        <w:t>s</w:t>
      </w:r>
      <w:r>
        <w:rPr>
          <w:lang w:val="en-AU"/>
        </w:rPr>
        <w:t xml:space="preserve"> process is as stress</w:t>
      </w:r>
      <w:r w:rsidR="00D32D90">
        <w:rPr>
          <w:lang w:val="en-AU"/>
        </w:rPr>
        <w:t>-</w:t>
      </w:r>
      <w:r>
        <w:rPr>
          <w:lang w:val="en-AU"/>
        </w:rPr>
        <w:t>free as possible:</w:t>
      </w:r>
    </w:p>
    <w:p w14:paraId="578DFEFA" w14:textId="74211C74" w:rsidR="00CA1F24" w:rsidRPr="00CA1F24" w:rsidRDefault="00D32D90" w:rsidP="00CA1F24">
      <w:pPr>
        <w:pStyle w:val="ListParagraph"/>
        <w:numPr>
          <w:ilvl w:val="0"/>
          <w:numId w:val="53"/>
        </w:numPr>
        <w:rPr>
          <w:lang w:val="en-AU"/>
        </w:rPr>
      </w:pPr>
      <w:r>
        <w:rPr>
          <w:lang w:val="en-AU"/>
        </w:rPr>
        <w:lastRenderedPageBreak/>
        <w:t>k</w:t>
      </w:r>
      <w:r w:rsidR="00CA1F24" w:rsidRPr="00CA1F24">
        <w:rPr>
          <w:lang w:val="en-AU"/>
        </w:rPr>
        <w:t>eep us up to date with your current</w:t>
      </w:r>
      <w:r w:rsidR="00CA1F24">
        <w:rPr>
          <w:lang w:val="en-AU"/>
        </w:rPr>
        <w:t xml:space="preserve"> contact details</w:t>
      </w:r>
    </w:p>
    <w:p w14:paraId="4070D838" w14:textId="2302D6A4" w:rsidR="00CA1F24" w:rsidRDefault="00D32D90" w:rsidP="008E15FE">
      <w:pPr>
        <w:pStyle w:val="ListParagraph"/>
        <w:numPr>
          <w:ilvl w:val="0"/>
          <w:numId w:val="53"/>
        </w:numPr>
        <w:rPr>
          <w:lang w:val="en-AU"/>
        </w:rPr>
      </w:pPr>
      <w:r>
        <w:rPr>
          <w:lang w:val="en-AU"/>
        </w:rPr>
        <w:t>r</w:t>
      </w:r>
      <w:r w:rsidR="00CA1F24">
        <w:rPr>
          <w:lang w:val="en-AU"/>
        </w:rPr>
        <w:t xml:space="preserve">egularly review your insurance to make sure it still meets </w:t>
      </w:r>
      <w:r w:rsidR="008E15FE">
        <w:rPr>
          <w:lang w:val="en-AU"/>
        </w:rPr>
        <w:t>the needs of you and your family.</w:t>
      </w:r>
    </w:p>
    <w:p w14:paraId="162DB307" w14:textId="77777777" w:rsidR="00B00F4C" w:rsidRDefault="00B00F4C" w:rsidP="00B00F4C">
      <w:pPr>
        <w:rPr>
          <w:lang w:val="en-AU"/>
        </w:rPr>
      </w:pPr>
    </w:p>
    <w:p w14:paraId="34540ACE" w14:textId="77777777" w:rsidR="00915F93" w:rsidRDefault="00915F93" w:rsidP="00B00F4C">
      <w:pPr>
        <w:rPr>
          <w:lang w:val="en-AU"/>
        </w:rPr>
      </w:pPr>
    </w:p>
    <w:p w14:paraId="05A6836C" w14:textId="4E715C70" w:rsidR="000243CC" w:rsidRPr="00DA0A88" w:rsidRDefault="00DA0A88" w:rsidP="00241586">
      <w:pPr>
        <w:rPr>
          <w:color w:val="auto"/>
          <w:lang w:val="en-AU"/>
        </w:rPr>
      </w:pPr>
      <w:r>
        <w:rPr>
          <w:color w:val="auto"/>
          <w:lang w:val="en-AU"/>
        </w:rPr>
        <w:t>[CALL OUT BOX]</w:t>
      </w:r>
    </w:p>
    <w:p w14:paraId="218F9A02" w14:textId="613D1DD0" w:rsidR="008E15FE" w:rsidRDefault="00857660" w:rsidP="008E15FE">
      <w:pPr>
        <w:pStyle w:val="Heading2"/>
        <w:rPr>
          <w:lang w:val="en-AU"/>
        </w:rPr>
      </w:pPr>
      <w:r>
        <w:rPr>
          <w:lang w:val="en-AU"/>
        </w:rPr>
        <w:t xml:space="preserve">If you have any questions, get in </w:t>
      </w:r>
      <w:proofErr w:type="gramStart"/>
      <w:r>
        <w:rPr>
          <w:lang w:val="en-AU"/>
        </w:rPr>
        <w:t>touch</w:t>
      </w:r>
      <w:proofErr w:type="gramEnd"/>
    </w:p>
    <w:p w14:paraId="2683C0EA" w14:textId="1E0BE0A7" w:rsidR="008E15FE" w:rsidRDefault="008E15FE" w:rsidP="008E15FE">
      <w:pPr>
        <w:rPr>
          <w:lang w:val="en-AU"/>
        </w:rPr>
      </w:pPr>
      <w:r>
        <w:rPr>
          <w:lang w:val="en-AU"/>
        </w:rPr>
        <w:t>If you’re not sure about what your policy covers or you are worried you may not have disclosed something that may be relevant, get in touch. We’re here to help protect your family.</w:t>
      </w:r>
      <w:r w:rsidR="00CF3E3F">
        <w:rPr>
          <w:lang w:val="en-AU"/>
        </w:rPr>
        <w:t xml:space="preserve"> Call us on </w:t>
      </w:r>
      <w:r w:rsidR="00CF3E3F" w:rsidRPr="00241586">
        <w:rPr>
          <w:color w:val="FF0000"/>
          <w:lang w:val="en-AU"/>
        </w:rPr>
        <w:t>&lt;&lt;phone number&gt;&gt;</w:t>
      </w:r>
      <w:r w:rsidR="00CF3E3F" w:rsidRPr="00241586">
        <w:rPr>
          <w:color w:val="auto"/>
          <w:lang w:val="en-AU"/>
        </w:rPr>
        <w:t>.</w:t>
      </w:r>
      <w:r w:rsidRPr="00241586">
        <w:rPr>
          <w:color w:val="auto"/>
          <w:lang w:val="en-AU"/>
        </w:rPr>
        <w:t xml:space="preserve"> </w:t>
      </w:r>
    </w:p>
    <w:p w14:paraId="404A5346" w14:textId="77777777" w:rsidR="000243CC" w:rsidRDefault="000243CC" w:rsidP="008E15FE">
      <w:pPr>
        <w:rPr>
          <w:lang w:val="en-AU"/>
        </w:rPr>
      </w:pPr>
    </w:p>
    <w:p w14:paraId="3BE97A94" w14:textId="6DF40AA1" w:rsidR="000243CC" w:rsidRPr="00DA0A88" w:rsidRDefault="00DA0A88" w:rsidP="008E15FE">
      <w:pPr>
        <w:rPr>
          <w:color w:val="auto"/>
          <w:lang w:val="en-AU"/>
        </w:rPr>
      </w:pPr>
      <w:r>
        <w:rPr>
          <w:color w:val="auto"/>
          <w:lang w:val="en-AU"/>
        </w:rPr>
        <w:t>[CALL OUT QUOTE]</w:t>
      </w:r>
    </w:p>
    <w:p w14:paraId="4F0D839B" w14:textId="365A56D5" w:rsidR="008E15FE" w:rsidRDefault="00DD4BB2" w:rsidP="00EA0BCA">
      <w:pPr>
        <w:rPr>
          <w:i/>
          <w:iCs/>
        </w:rPr>
      </w:pPr>
      <w:r w:rsidRPr="00241586">
        <w:rPr>
          <w:i/>
          <w:iCs/>
        </w:rPr>
        <w:t>“</w:t>
      </w:r>
      <w:r w:rsidR="006F57EF" w:rsidRPr="00241586">
        <w:rPr>
          <w:i/>
          <w:iCs/>
        </w:rPr>
        <w:t xml:space="preserve">A massive 98% of life insurance claims through super </w:t>
      </w:r>
      <w:bookmarkEnd w:id="0"/>
      <w:r w:rsidR="006F57EF" w:rsidRPr="00241586">
        <w:rPr>
          <w:i/>
          <w:iCs/>
        </w:rPr>
        <w:t>were paid in 2021, according to APRA.</w:t>
      </w:r>
      <w:r w:rsidRPr="00241586">
        <w:rPr>
          <w:i/>
          <w:iCs/>
        </w:rPr>
        <w:t>”</w:t>
      </w:r>
    </w:p>
    <w:p w14:paraId="42C2053E" w14:textId="67C091E1" w:rsidR="0046150A" w:rsidRDefault="0046150A" w:rsidP="00EA0BCA">
      <w:pPr>
        <w:rPr>
          <w:i/>
          <w:iCs/>
        </w:rPr>
      </w:pPr>
    </w:p>
    <w:p w14:paraId="23E2C2A5" w14:textId="77777777" w:rsidR="002679C5" w:rsidRPr="002679C5" w:rsidRDefault="002679C5" w:rsidP="002679C5">
      <w:pPr>
        <w:spacing w:after="0" w:line="240" w:lineRule="auto"/>
        <w:textAlignment w:val="baseline"/>
        <w:rPr>
          <w:rFonts w:ascii="Segoe UI" w:eastAsia="Times New Roman" w:hAnsi="Segoe UI" w:cs="Segoe UI"/>
          <w:color w:val="23366F"/>
          <w:sz w:val="18"/>
          <w:szCs w:val="18"/>
          <w:lang w:val="en-AU" w:eastAsia="en-AU"/>
        </w:rPr>
      </w:pPr>
      <w:r w:rsidRPr="002679C5">
        <w:rPr>
          <w:rFonts w:ascii="Arial" w:eastAsia="Times New Roman" w:hAnsi="Arial" w:cs="Arial"/>
          <w:b/>
          <w:bCs/>
          <w:color w:val="23366F"/>
          <w:sz w:val="32"/>
          <w:szCs w:val="32"/>
          <w:lang w:val="es-ES" w:eastAsia="en-AU"/>
        </w:rPr>
        <w:t>L</w:t>
      </w:r>
      <w:r w:rsidRPr="002679C5">
        <w:rPr>
          <w:rFonts w:ascii="Arial" w:eastAsia="Times New Roman" w:hAnsi="Arial" w:cs="Arial"/>
          <w:b/>
          <w:bCs/>
          <w:color w:val="23366F"/>
          <w:sz w:val="32"/>
          <w:szCs w:val="32"/>
          <w:shd w:val="clear" w:color="auto" w:fill="FFFFFF"/>
          <w:lang w:val="en-GB" w:eastAsia="en-AU"/>
        </w:rPr>
        <w:t>inked In post</w:t>
      </w:r>
      <w:r w:rsidRPr="002679C5">
        <w:rPr>
          <w:rFonts w:ascii="Arial" w:eastAsia="Times New Roman" w:hAnsi="Arial" w:cs="Arial"/>
          <w:b/>
          <w:bCs/>
          <w:color w:val="23366F"/>
          <w:sz w:val="32"/>
          <w:szCs w:val="32"/>
          <w:shd w:val="clear" w:color="auto" w:fill="FFFFFF"/>
          <w:lang w:eastAsia="en-AU"/>
        </w:rPr>
        <w:t> </w:t>
      </w:r>
      <w:r w:rsidRPr="002679C5">
        <w:rPr>
          <w:rFonts w:ascii="Arial" w:eastAsia="Times New Roman" w:hAnsi="Arial" w:cs="Arial"/>
          <w:color w:val="23366F"/>
          <w:sz w:val="32"/>
          <w:szCs w:val="32"/>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2679C5" w:rsidRPr="002679C5" w14:paraId="6F4B6AFE" w14:textId="77777777" w:rsidTr="002679C5">
        <w:trPr>
          <w:trHeight w:val="390"/>
        </w:trPr>
        <w:tc>
          <w:tcPr>
            <w:tcW w:w="2055" w:type="dxa"/>
            <w:tcBorders>
              <w:top w:val="nil"/>
              <w:left w:val="nil"/>
              <w:bottom w:val="single" w:sz="6" w:space="0" w:color="FFFFFF"/>
              <w:right w:val="nil"/>
            </w:tcBorders>
            <w:shd w:val="clear" w:color="auto" w:fill="23366F"/>
            <w:vAlign w:val="center"/>
            <w:hideMark/>
          </w:tcPr>
          <w:p w14:paraId="4D52083C" w14:textId="77777777" w:rsidR="002679C5" w:rsidRPr="002679C5" w:rsidRDefault="002679C5" w:rsidP="002679C5">
            <w:pPr>
              <w:spacing w:after="0" w:line="240" w:lineRule="auto"/>
              <w:textAlignment w:val="baseline"/>
              <w:rPr>
                <w:rFonts w:ascii="Times New Roman" w:eastAsia="Times New Roman" w:hAnsi="Times New Roman"/>
                <w:b/>
                <w:bCs/>
                <w:color w:val="FFFFFF"/>
                <w:sz w:val="24"/>
                <w:szCs w:val="24"/>
                <w:lang w:val="en-AU" w:eastAsia="en-AU"/>
              </w:rPr>
            </w:pPr>
            <w:r w:rsidRPr="002679C5">
              <w:rPr>
                <w:rFonts w:ascii="Arial" w:eastAsia="Times New Roman" w:hAnsi="Arial" w:cs="Arial"/>
                <w:b/>
                <w:bCs/>
                <w:color w:val="FFFFFF"/>
                <w:szCs w:val="20"/>
                <w:lang w:eastAsia="en-AU"/>
              </w:rPr>
              <w:t>Section</w:t>
            </w:r>
            <w:r w:rsidRPr="002679C5">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5F12CCE6" w14:textId="77777777" w:rsidR="002679C5" w:rsidRPr="002679C5" w:rsidRDefault="002679C5" w:rsidP="002679C5">
            <w:pPr>
              <w:spacing w:after="0" w:line="240" w:lineRule="auto"/>
              <w:textAlignment w:val="baseline"/>
              <w:rPr>
                <w:rFonts w:ascii="Times New Roman" w:eastAsia="Times New Roman" w:hAnsi="Times New Roman"/>
                <w:b/>
                <w:bCs/>
                <w:color w:val="FFFFFF"/>
                <w:sz w:val="24"/>
                <w:szCs w:val="24"/>
                <w:lang w:val="en-AU" w:eastAsia="en-AU"/>
              </w:rPr>
            </w:pPr>
            <w:r w:rsidRPr="002679C5">
              <w:rPr>
                <w:rFonts w:ascii="Arial" w:eastAsia="Times New Roman" w:hAnsi="Arial" w:cs="Arial"/>
                <w:b/>
                <w:bCs/>
                <w:color w:val="FFFFFF"/>
                <w:szCs w:val="20"/>
                <w:lang w:val="en-AU" w:eastAsia="en-AU"/>
              </w:rPr>
              <w:t> </w:t>
            </w:r>
          </w:p>
        </w:tc>
      </w:tr>
      <w:tr w:rsidR="002679C5" w:rsidRPr="002679C5" w14:paraId="43FCAAFC" w14:textId="77777777" w:rsidTr="002679C5">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B549181" w14:textId="77777777" w:rsidR="002679C5" w:rsidRPr="002679C5" w:rsidRDefault="002679C5" w:rsidP="002679C5">
            <w:pPr>
              <w:spacing w:after="0" w:line="240" w:lineRule="auto"/>
              <w:textAlignment w:val="baseline"/>
              <w:rPr>
                <w:rFonts w:ascii="Times New Roman" w:eastAsia="Times New Roman" w:hAnsi="Times New Roman"/>
                <w:b/>
                <w:bCs/>
                <w:color w:val="FFFFFF"/>
                <w:sz w:val="24"/>
                <w:szCs w:val="24"/>
                <w:lang w:val="en-AU" w:eastAsia="en-AU"/>
              </w:rPr>
            </w:pPr>
            <w:r w:rsidRPr="002679C5">
              <w:rPr>
                <w:rFonts w:ascii="Arial" w:eastAsia="Times New Roman" w:hAnsi="Arial" w:cs="Arial"/>
                <w:b/>
                <w:bCs/>
                <w:color w:val="FFFFFF"/>
                <w:szCs w:val="20"/>
                <w:lang w:eastAsia="en-AU"/>
              </w:rPr>
              <w:t>Introduction</w:t>
            </w:r>
            <w:r w:rsidRPr="002679C5">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365EC5D3"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val="en-AU" w:eastAsia="en-AU"/>
              </w:rPr>
              <w:t> </w:t>
            </w:r>
          </w:p>
          <w:p w14:paraId="6CD7FFD3"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shd w:val="clear" w:color="auto" w:fill="FFFFFF"/>
                <w:lang w:eastAsia="en-AU"/>
              </w:rPr>
              <w:t>One of the biggest myths about life insurance is that insurers make it difficult to claim when something goes wrong. </w:t>
            </w:r>
            <w:r w:rsidRPr="00760F70">
              <w:rPr>
                <w:rFonts w:ascii="Arial" w:eastAsia="Times New Roman" w:hAnsi="Arial" w:cs="Arial"/>
                <w:szCs w:val="20"/>
                <w:lang w:val="en-AU" w:eastAsia="en-AU"/>
              </w:rPr>
              <w:t> </w:t>
            </w:r>
          </w:p>
          <w:p w14:paraId="357E2921"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Times New Roman" w:eastAsia="Times New Roman" w:hAnsi="Times New Roman"/>
                <w:sz w:val="24"/>
                <w:szCs w:val="24"/>
                <w:lang w:val="en-AU" w:eastAsia="en-AU"/>
              </w:rPr>
              <w:t> </w:t>
            </w:r>
          </w:p>
        </w:tc>
      </w:tr>
      <w:tr w:rsidR="002679C5" w:rsidRPr="002679C5" w14:paraId="3110C388" w14:textId="77777777" w:rsidTr="002679C5">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F3850C6" w14:textId="77777777" w:rsidR="002679C5" w:rsidRPr="002679C5" w:rsidRDefault="002679C5" w:rsidP="002679C5">
            <w:pPr>
              <w:spacing w:after="0" w:line="240" w:lineRule="auto"/>
              <w:textAlignment w:val="baseline"/>
              <w:rPr>
                <w:rFonts w:ascii="Times New Roman" w:eastAsia="Times New Roman" w:hAnsi="Times New Roman"/>
                <w:b/>
                <w:bCs/>
                <w:color w:val="FFFFFF"/>
                <w:sz w:val="24"/>
                <w:szCs w:val="24"/>
                <w:lang w:val="en-AU" w:eastAsia="en-AU"/>
              </w:rPr>
            </w:pPr>
            <w:r w:rsidRPr="002679C5">
              <w:rPr>
                <w:rFonts w:ascii="Arial" w:eastAsia="Times New Roman" w:hAnsi="Arial" w:cs="Arial"/>
                <w:b/>
                <w:bCs/>
                <w:color w:val="FFFFFF"/>
                <w:szCs w:val="20"/>
                <w:lang w:eastAsia="en-AU"/>
              </w:rPr>
              <w:t>Body</w:t>
            </w:r>
            <w:r w:rsidRPr="002679C5">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3E7FA3DB"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shd w:val="clear" w:color="auto" w:fill="FFFFFF"/>
                <w:lang w:eastAsia="en-AU"/>
              </w:rPr>
              <w:t xml:space="preserve">So here’s the good news: Australian insurers paid a whopping 98% of all life insurance claims made through super in 2021 and 96% of income protection (IP) claims, according to </w:t>
            </w:r>
            <w:hyperlink r:id="rId16" w:tgtFrame="_blank" w:history="1">
              <w:r w:rsidRPr="00760F70">
                <w:rPr>
                  <w:rFonts w:ascii="Arial" w:eastAsia="Times New Roman" w:hAnsi="Arial" w:cs="Arial"/>
                  <w:szCs w:val="20"/>
                  <w:shd w:val="clear" w:color="auto" w:fill="E1E3E6"/>
                  <w:lang w:eastAsia="en-AU"/>
                </w:rPr>
                <w:t>figures</w:t>
              </w:r>
            </w:hyperlink>
            <w:r w:rsidRPr="00760F70">
              <w:rPr>
                <w:rFonts w:ascii="Arial" w:eastAsia="Times New Roman" w:hAnsi="Arial" w:cs="Arial"/>
                <w:szCs w:val="20"/>
                <w:shd w:val="clear" w:color="auto" w:fill="FFFFFF"/>
                <w:lang w:eastAsia="en-AU"/>
              </w:rPr>
              <w:t xml:space="preserve"> from the Australian Prudential Regulation Authority (APRA).</w:t>
            </w:r>
            <w:r w:rsidRPr="00760F70">
              <w:rPr>
                <w:rFonts w:ascii="Arial" w:eastAsia="Times New Roman" w:hAnsi="Arial" w:cs="Arial"/>
                <w:sz w:val="16"/>
                <w:szCs w:val="16"/>
                <w:shd w:val="clear" w:color="auto" w:fill="FFFFFF"/>
                <w:vertAlign w:val="superscript"/>
                <w:lang w:eastAsia="en-AU"/>
              </w:rPr>
              <w:t>2</w:t>
            </w:r>
            <w:r w:rsidRPr="00760F70">
              <w:rPr>
                <w:rFonts w:ascii="Arial" w:eastAsia="Times New Roman" w:hAnsi="Arial" w:cs="Arial"/>
                <w:sz w:val="16"/>
                <w:szCs w:val="16"/>
                <w:lang w:val="en-AU" w:eastAsia="en-AU"/>
              </w:rPr>
              <w:t> </w:t>
            </w:r>
          </w:p>
          <w:p w14:paraId="41BDDFED"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shd w:val="clear" w:color="auto" w:fill="FFFFFF"/>
                <w:lang w:eastAsia="en-AU"/>
              </w:rPr>
              <w:t>In the same year, insurers paid 86% of total and permanent disablement (TPD) claims made through super.  </w:t>
            </w:r>
            <w:r w:rsidRPr="00760F70">
              <w:rPr>
                <w:rFonts w:ascii="Arial" w:eastAsia="Times New Roman" w:hAnsi="Arial" w:cs="Arial"/>
                <w:szCs w:val="20"/>
                <w:lang w:val="en-AU" w:eastAsia="en-AU"/>
              </w:rPr>
              <w:t> </w:t>
            </w:r>
          </w:p>
          <w:p w14:paraId="2C4458FF"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eastAsia="en-AU"/>
              </w:rPr>
              <w:t>You also won’t be waiting forever for a payout. In 2021, life cover claims made through insurance in super were processed within a month, on average. </w:t>
            </w:r>
            <w:r w:rsidRPr="00760F70">
              <w:rPr>
                <w:rFonts w:ascii="Arial" w:eastAsia="Times New Roman" w:hAnsi="Arial" w:cs="Arial"/>
                <w:szCs w:val="20"/>
                <w:lang w:val="en-AU" w:eastAsia="en-AU"/>
              </w:rPr>
              <w:t> </w:t>
            </w:r>
          </w:p>
          <w:p w14:paraId="5516F691"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val="en-AU" w:eastAsia="en-AU"/>
              </w:rPr>
              <w:t> </w:t>
            </w:r>
          </w:p>
          <w:p w14:paraId="6CFE00E6"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eastAsia="en-AU"/>
              </w:rPr>
              <w:t xml:space="preserve">Income protection claims averaged 2.2 months, according to APRA data used on the government’s </w:t>
            </w:r>
            <w:hyperlink r:id="rId17" w:tgtFrame="_blank" w:history="1">
              <w:proofErr w:type="spellStart"/>
              <w:r w:rsidRPr="00760F70">
                <w:rPr>
                  <w:rFonts w:ascii="Arial" w:eastAsia="Times New Roman" w:hAnsi="Arial" w:cs="Arial"/>
                  <w:szCs w:val="20"/>
                  <w:shd w:val="clear" w:color="auto" w:fill="E1E3E6"/>
                  <w:lang w:eastAsia="en-AU"/>
                </w:rPr>
                <w:t>M</w:t>
              </w:r>
              <w:r w:rsidRPr="00760F70">
                <w:rPr>
                  <w:rFonts w:ascii="Arial" w:eastAsia="Times New Roman" w:hAnsi="Arial" w:cs="Arial"/>
                  <w:szCs w:val="20"/>
                  <w:lang w:eastAsia="en-AU"/>
                </w:rPr>
                <w:t>oneysmart</w:t>
              </w:r>
              <w:proofErr w:type="spellEnd"/>
            </w:hyperlink>
            <w:r w:rsidRPr="00760F70">
              <w:rPr>
                <w:rFonts w:ascii="Arial" w:eastAsia="Times New Roman" w:hAnsi="Arial" w:cs="Arial"/>
                <w:szCs w:val="20"/>
                <w:lang w:eastAsia="en-AU"/>
              </w:rPr>
              <w:t xml:space="preserve"> website.</w:t>
            </w:r>
            <w:r w:rsidRPr="00760F70">
              <w:rPr>
                <w:rFonts w:ascii="Arial" w:eastAsia="Times New Roman" w:hAnsi="Arial" w:cs="Arial"/>
                <w:sz w:val="16"/>
                <w:szCs w:val="16"/>
                <w:vertAlign w:val="superscript"/>
                <w:lang w:eastAsia="en-AU"/>
              </w:rPr>
              <w:t>4</w:t>
            </w:r>
            <w:r w:rsidRPr="00760F70">
              <w:rPr>
                <w:rFonts w:ascii="Arial" w:eastAsia="Times New Roman" w:hAnsi="Arial" w:cs="Arial"/>
                <w:szCs w:val="20"/>
                <w:lang w:val="en-AU" w:eastAsia="en-AU"/>
              </w:rPr>
              <w:t>  </w:t>
            </w:r>
          </w:p>
          <w:p w14:paraId="67756ACB"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val="en-AU" w:eastAsia="en-AU"/>
              </w:rPr>
              <w:t>  </w:t>
            </w:r>
          </w:p>
          <w:p w14:paraId="1E8ED5AD"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eastAsia="en-AU"/>
              </w:rPr>
              <w:t>Here’s more good news: once you start your life insurance cover, you’ll still be covered if your health gets worse. </w:t>
            </w:r>
            <w:r w:rsidRPr="00760F70">
              <w:rPr>
                <w:rFonts w:ascii="Arial" w:eastAsia="Times New Roman" w:hAnsi="Arial" w:cs="Arial"/>
                <w:szCs w:val="20"/>
                <w:lang w:val="en-AU" w:eastAsia="en-AU"/>
              </w:rPr>
              <w:t> </w:t>
            </w:r>
          </w:p>
          <w:p w14:paraId="68A7FED9"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val="en-AU" w:eastAsia="en-AU"/>
              </w:rPr>
              <w:t> </w:t>
            </w:r>
          </w:p>
          <w:p w14:paraId="0FE8C318"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val="en-AU" w:eastAsia="en-AU"/>
              </w:rPr>
              <w:t>Only a small percentage of claims are not paid out.  </w:t>
            </w:r>
          </w:p>
          <w:p w14:paraId="6F9137A6"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val="en-AU" w:eastAsia="en-AU"/>
              </w:rPr>
              <w:t>In most cases, it was because the claim didn’t meet the insurance contract or was for a condition that was excluded from the person’s insurance policy. If it’s income protection or TPD claims, they may not have met a requirement for working a minimum number of hours or served the waiting period.   </w:t>
            </w:r>
          </w:p>
        </w:tc>
      </w:tr>
      <w:tr w:rsidR="002679C5" w:rsidRPr="002679C5" w14:paraId="4A073E4B" w14:textId="77777777" w:rsidTr="002679C5">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B2A055B" w14:textId="77777777" w:rsidR="002679C5" w:rsidRPr="002679C5" w:rsidRDefault="002679C5" w:rsidP="002679C5">
            <w:pPr>
              <w:spacing w:after="0" w:line="240" w:lineRule="auto"/>
              <w:textAlignment w:val="baseline"/>
              <w:rPr>
                <w:rFonts w:ascii="Times New Roman" w:eastAsia="Times New Roman" w:hAnsi="Times New Roman"/>
                <w:b/>
                <w:bCs/>
                <w:color w:val="FFFFFF"/>
                <w:sz w:val="24"/>
                <w:szCs w:val="24"/>
                <w:lang w:val="en-AU" w:eastAsia="en-AU"/>
              </w:rPr>
            </w:pPr>
            <w:r w:rsidRPr="002679C5">
              <w:rPr>
                <w:rFonts w:ascii="Arial" w:eastAsia="Times New Roman" w:hAnsi="Arial" w:cs="Arial"/>
                <w:b/>
                <w:bCs/>
                <w:color w:val="FFFFFF"/>
                <w:szCs w:val="20"/>
                <w:lang w:eastAsia="en-AU"/>
              </w:rPr>
              <w:t>CTA</w:t>
            </w:r>
            <w:r w:rsidRPr="002679C5">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61C62CD"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val="en-AU" w:eastAsia="en-AU"/>
              </w:rPr>
              <w:t>To learn more, read our full article &lt;here&gt;.</w:t>
            </w:r>
            <w:r w:rsidRPr="00760F70">
              <w:rPr>
                <w:rFonts w:ascii="Arial" w:eastAsia="Times New Roman" w:hAnsi="Arial" w:cs="Arial"/>
                <w:sz w:val="24"/>
                <w:szCs w:val="24"/>
                <w:lang w:val="en-AU" w:eastAsia="en-AU"/>
              </w:rPr>
              <w:t>  </w:t>
            </w:r>
          </w:p>
        </w:tc>
      </w:tr>
    </w:tbl>
    <w:p w14:paraId="12EDABB3" w14:textId="77777777" w:rsidR="002679C5" w:rsidRPr="002679C5" w:rsidRDefault="002679C5" w:rsidP="002679C5">
      <w:pPr>
        <w:spacing w:after="0" w:line="240" w:lineRule="auto"/>
        <w:textAlignment w:val="baseline"/>
        <w:rPr>
          <w:rFonts w:ascii="Segoe UI" w:eastAsia="Times New Roman" w:hAnsi="Segoe UI" w:cs="Segoe UI"/>
          <w:color w:val="23366F"/>
          <w:sz w:val="18"/>
          <w:szCs w:val="18"/>
          <w:lang w:val="en-AU" w:eastAsia="en-AU"/>
        </w:rPr>
      </w:pPr>
      <w:r w:rsidRPr="002679C5">
        <w:rPr>
          <w:rFonts w:ascii="Arial" w:eastAsia="Times New Roman" w:hAnsi="Arial" w:cs="Arial"/>
          <w:color w:val="23366F"/>
          <w:sz w:val="32"/>
          <w:szCs w:val="32"/>
          <w:lang w:val="en-AU" w:eastAsia="en-AU"/>
        </w:rPr>
        <w:lastRenderedPageBreak/>
        <w:t> </w:t>
      </w:r>
    </w:p>
    <w:p w14:paraId="42E0AD72" w14:textId="77777777" w:rsidR="002679C5" w:rsidRPr="002679C5" w:rsidRDefault="002679C5" w:rsidP="002679C5">
      <w:pPr>
        <w:spacing w:after="0" w:line="240" w:lineRule="auto"/>
        <w:textAlignment w:val="baseline"/>
        <w:rPr>
          <w:rFonts w:ascii="Segoe UI" w:eastAsia="Times New Roman" w:hAnsi="Segoe UI" w:cs="Segoe UI"/>
          <w:color w:val="23366F"/>
          <w:sz w:val="18"/>
          <w:szCs w:val="18"/>
          <w:lang w:val="en-AU" w:eastAsia="en-AU"/>
        </w:rPr>
      </w:pPr>
      <w:r w:rsidRPr="002679C5">
        <w:rPr>
          <w:rFonts w:ascii="Arial" w:eastAsia="Times New Roman" w:hAnsi="Arial" w:cs="Arial"/>
          <w:b/>
          <w:bCs/>
          <w:color w:val="23366F"/>
          <w:sz w:val="32"/>
          <w:szCs w:val="32"/>
          <w:lang w:val="es-ES" w:eastAsia="en-AU"/>
        </w:rPr>
        <w:t>Social Post</w:t>
      </w:r>
      <w:r w:rsidRPr="002679C5">
        <w:rPr>
          <w:rFonts w:ascii="Arial" w:eastAsia="Times New Roman" w:hAnsi="Arial" w:cs="Arial"/>
          <w:color w:val="23366F"/>
          <w:sz w:val="32"/>
          <w:szCs w:val="32"/>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2679C5" w:rsidRPr="002679C5" w14:paraId="78C9749C" w14:textId="77777777" w:rsidTr="002679C5">
        <w:trPr>
          <w:trHeight w:val="390"/>
        </w:trPr>
        <w:tc>
          <w:tcPr>
            <w:tcW w:w="2055" w:type="dxa"/>
            <w:tcBorders>
              <w:top w:val="nil"/>
              <w:left w:val="nil"/>
              <w:bottom w:val="single" w:sz="6" w:space="0" w:color="FFFFFF"/>
              <w:right w:val="nil"/>
            </w:tcBorders>
            <w:shd w:val="clear" w:color="auto" w:fill="23366F"/>
            <w:vAlign w:val="center"/>
            <w:hideMark/>
          </w:tcPr>
          <w:p w14:paraId="406AC9D4" w14:textId="77777777" w:rsidR="002679C5" w:rsidRPr="002679C5" w:rsidRDefault="002679C5" w:rsidP="002679C5">
            <w:pPr>
              <w:spacing w:after="0" w:line="240" w:lineRule="auto"/>
              <w:textAlignment w:val="baseline"/>
              <w:rPr>
                <w:rFonts w:ascii="Times New Roman" w:eastAsia="Times New Roman" w:hAnsi="Times New Roman"/>
                <w:b/>
                <w:bCs/>
                <w:color w:val="FFFFFF"/>
                <w:sz w:val="24"/>
                <w:szCs w:val="24"/>
                <w:lang w:val="en-AU" w:eastAsia="en-AU"/>
              </w:rPr>
            </w:pPr>
            <w:r w:rsidRPr="002679C5">
              <w:rPr>
                <w:rFonts w:ascii="Arial" w:eastAsia="Times New Roman" w:hAnsi="Arial" w:cs="Arial"/>
                <w:b/>
                <w:bCs/>
                <w:color w:val="FFFFFF"/>
                <w:szCs w:val="20"/>
                <w:lang w:eastAsia="en-AU"/>
              </w:rPr>
              <w:t>Section</w:t>
            </w:r>
            <w:r w:rsidRPr="002679C5">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5BCD9491" w14:textId="77777777" w:rsidR="002679C5" w:rsidRPr="002679C5" w:rsidRDefault="002679C5" w:rsidP="002679C5">
            <w:pPr>
              <w:spacing w:after="0" w:line="240" w:lineRule="auto"/>
              <w:textAlignment w:val="baseline"/>
              <w:rPr>
                <w:rFonts w:ascii="Times New Roman" w:eastAsia="Times New Roman" w:hAnsi="Times New Roman"/>
                <w:b/>
                <w:bCs/>
                <w:color w:val="FFFFFF"/>
                <w:sz w:val="24"/>
                <w:szCs w:val="24"/>
                <w:lang w:val="en-AU" w:eastAsia="en-AU"/>
              </w:rPr>
            </w:pPr>
            <w:r w:rsidRPr="002679C5">
              <w:rPr>
                <w:rFonts w:ascii="Arial" w:eastAsia="Times New Roman" w:hAnsi="Arial" w:cs="Arial"/>
                <w:b/>
                <w:bCs/>
                <w:color w:val="FFFFFF"/>
                <w:szCs w:val="20"/>
                <w:lang w:val="en-AU" w:eastAsia="en-AU"/>
              </w:rPr>
              <w:t> </w:t>
            </w:r>
          </w:p>
        </w:tc>
      </w:tr>
      <w:tr w:rsidR="002679C5" w:rsidRPr="002679C5" w14:paraId="15B493BB" w14:textId="77777777" w:rsidTr="002679C5">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38B8120" w14:textId="77777777" w:rsidR="002679C5" w:rsidRPr="002679C5" w:rsidRDefault="002679C5" w:rsidP="002679C5">
            <w:pPr>
              <w:spacing w:after="0" w:line="240" w:lineRule="auto"/>
              <w:textAlignment w:val="baseline"/>
              <w:rPr>
                <w:rFonts w:ascii="Times New Roman" w:eastAsia="Times New Roman" w:hAnsi="Times New Roman"/>
                <w:b/>
                <w:bCs/>
                <w:color w:val="FFFFFF"/>
                <w:sz w:val="24"/>
                <w:szCs w:val="24"/>
                <w:lang w:val="en-AU" w:eastAsia="en-AU"/>
              </w:rPr>
            </w:pPr>
            <w:r w:rsidRPr="002679C5">
              <w:rPr>
                <w:rFonts w:ascii="Arial" w:eastAsia="Times New Roman" w:hAnsi="Arial" w:cs="Arial"/>
                <w:b/>
                <w:bCs/>
                <w:color w:val="FFFFFF"/>
                <w:szCs w:val="20"/>
                <w:lang w:eastAsia="en-AU"/>
              </w:rPr>
              <w:t>Introduction</w:t>
            </w:r>
            <w:r w:rsidRPr="002679C5">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9E59D96"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val="en-AU" w:eastAsia="en-AU"/>
              </w:rPr>
              <w:t> </w:t>
            </w:r>
          </w:p>
          <w:p w14:paraId="78DB7215"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shd w:val="clear" w:color="auto" w:fill="FFFFFF"/>
                <w:lang w:eastAsia="en-AU"/>
              </w:rPr>
              <w:t>Myth: Insurers make it difficult to claim when something goes wrong. </w:t>
            </w:r>
            <w:r w:rsidRPr="00760F70">
              <w:rPr>
                <w:rFonts w:ascii="Arial" w:eastAsia="Times New Roman" w:hAnsi="Arial" w:cs="Arial"/>
                <w:szCs w:val="20"/>
                <w:lang w:val="en-AU" w:eastAsia="en-AU"/>
              </w:rPr>
              <w:t> </w:t>
            </w:r>
          </w:p>
        </w:tc>
      </w:tr>
      <w:tr w:rsidR="002679C5" w:rsidRPr="002679C5" w14:paraId="75682731" w14:textId="77777777" w:rsidTr="002679C5">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B942966" w14:textId="77777777" w:rsidR="002679C5" w:rsidRPr="002679C5" w:rsidRDefault="002679C5" w:rsidP="002679C5">
            <w:pPr>
              <w:spacing w:after="0" w:line="240" w:lineRule="auto"/>
              <w:textAlignment w:val="baseline"/>
              <w:rPr>
                <w:rFonts w:ascii="Times New Roman" w:eastAsia="Times New Roman" w:hAnsi="Times New Roman"/>
                <w:b/>
                <w:bCs/>
                <w:color w:val="FFFFFF"/>
                <w:sz w:val="24"/>
                <w:szCs w:val="24"/>
                <w:lang w:val="en-AU" w:eastAsia="en-AU"/>
              </w:rPr>
            </w:pPr>
            <w:r w:rsidRPr="002679C5">
              <w:rPr>
                <w:rFonts w:ascii="Arial" w:eastAsia="Times New Roman" w:hAnsi="Arial" w:cs="Arial"/>
                <w:b/>
                <w:bCs/>
                <w:color w:val="FFFFFF"/>
                <w:szCs w:val="20"/>
                <w:lang w:eastAsia="en-AU"/>
              </w:rPr>
              <w:t>Body</w:t>
            </w:r>
            <w:r w:rsidRPr="002679C5">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0E051E4D"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shd w:val="clear" w:color="auto" w:fill="FFFFFF"/>
                <w:lang w:val="en-AU" w:eastAsia="en-AU"/>
              </w:rPr>
              <w:t xml:space="preserve">Fact: </w:t>
            </w:r>
            <w:r w:rsidRPr="00760F70">
              <w:rPr>
                <w:rFonts w:ascii="Arial" w:eastAsia="Times New Roman" w:hAnsi="Arial" w:cs="Arial"/>
                <w:szCs w:val="20"/>
                <w:shd w:val="clear" w:color="auto" w:fill="FFFFFF"/>
                <w:lang w:eastAsia="en-AU"/>
              </w:rPr>
              <w:t>Australian insurers paid a whopping 98% of all life insurance claims made through super in 2021 and 96% of income protection (IP) claims, according to</w:t>
            </w:r>
            <w:r w:rsidRPr="00760F70">
              <w:rPr>
                <w:rFonts w:ascii="Arial" w:eastAsia="Times New Roman" w:hAnsi="Arial" w:cs="Arial"/>
                <w:sz w:val="24"/>
                <w:szCs w:val="24"/>
                <w:shd w:val="clear" w:color="auto" w:fill="FFFFFF"/>
                <w:lang w:val="en-AU" w:eastAsia="en-AU"/>
              </w:rPr>
              <w:t xml:space="preserve"> </w:t>
            </w:r>
            <w:r w:rsidRPr="00760F70">
              <w:rPr>
                <w:rFonts w:ascii="Arial" w:eastAsia="Times New Roman" w:hAnsi="Arial" w:cs="Arial"/>
                <w:szCs w:val="20"/>
                <w:shd w:val="clear" w:color="auto" w:fill="FFFFFF"/>
                <w:lang w:val="en-AU" w:eastAsia="en-AU"/>
              </w:rPr>
              <w:t>APRA data.</w:t>
            </w:r>
            <w:r w:rsidRPr="00760F70">
              <w:rPr>
                <w:rFonts w:ascii="Arial" w:eastAsia="Times New Roman" w:hAnsi="Arial" w:cs="Arial"/>
                <w:szCs w:val="20"/>
                <w:lang w:val="en-AU" w:eastAsia="en-AU"/>
              </w:rPr>
              <w:t> </w:t>
            </w:r>
          </w:p>
        </w:tc>
      </w:tr>
      <w:tr w:rsidR="002679C5" w:rsidRPr="002679C5" w14:paraId="3D986EFC" w14:textId="77777777" w:rsidTr="002679C5">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7B47DFC" w14:textId="77777777" w:rsidR="002679C5" w:rsidRPr="002679C5" w:rsidRDefault="002679C5" w:rsidP="002679C5">
            <w:pPr>
              <w:spacing w:after="0" w:line="240" w:lineRule="auto"/>
              <w:textAlignment w:val="baseline"/>
              <w:rPr>
                <w:rFonts w:ascii="Times New Roman" w:eastAsia="Times New Roman" w:hAnsi="Times New Roman"/>
                <w:b/>
                <w:bCs/>
                <w:color w:val="FFFFFF"/>
                <w:sz w:val="24"/>
                <w:szCs w:val="24"/>
                <w:lang w:val="en-AU" w:eastAsia="en-AU"/>
              </w:rPr>
            </w:pPr>
            <w:r w:rsidRPr="002679C5">
              <w:rPr>
                <w:rFonts w:ascii="Arial" w:eastAsia="Times New Roman" w:hAnsi="Arial" w:cs="Arial"/>
                <w:b/>
                <w:bCs/>
                <w:color w:val="FFFFFF"/>
                <w:szCs w:val="20"/>
                <w:lang w:eastAsia="en-AU"/>
              </w:rPr>
              <w:t>CTA</w:t>
            </w:r>
            <w:r w:rsidRPr="002679C5">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2251F7B4" w14:textId="77777777" w:rsidR="002679C5" w:rsidRPr="00760F70" w:rsidRDefault="002679C5" w:rsidP="002679C5">
            <w:pPr>
              <w:spacing w:after="0" w:line="240" w:lineRule="auto"/>
              <w:textAlignment w:val="baseline"/>
              <w:rPr>
                <w:rFonts w:ascii="Times New Roman" w:eastAsia="Times New Roman" w:hAnsi="Times New Roman"/>
                <w:sz w:val="24"/>
                <w:szCs w:val="24"/>
                <w:lang w:val="en-AU" w:eastAsia="en-AU"/>
              </w:rPr>
            </w:pPr>
            <w:r w:rsidRPr="00760F70">
              <w:rPr>
                <w:rFonts w:ascii="Arial" w:eastAsia="Times New Roman" w:hAnsi="Arial" w:cs="Arial"/>
                <w:szCs w:val="20"/>
                <w:lang w:eastAsia="en-AU"/>
              </w:rPr>
              <w:t>Click &lt;here&gt; for m</w:t>
            </w:r>
            <w:r w:rsidRPr="00760F70">
              <w:rPr>
                <w:rFonts w:ascii="Arial" w:eastAsia="Times New Roman" w:hAnsi="Arial" w:cs="Arial"/>
                <w:szCs w:val="20"/>
                <w:lang w:val="en-AU" w:eastAsia="en-AU"/>
              </w:rPr>
              <w:t>ore information – including key facts and figures! </w:t>
            </w:r>
          </w:p>
        </w:tc>
      </w:tr>
    </w:tbl>
    <w:p w14:paraId="1BE69509" w14:textId="77777777" w:rsidR="002679C5" w:rsidRPr="002679C5" w:rsidRDefault="002679C5" w:rsidP="002679C5">
      <w:pPr>
        <w:spacing w:after="0" w:line="240" w:lineRule="auto"/>
        <w:textAlignment w:val="baseline"/>
        <w:rPr>
          <w:rFonts w:ascii="Segoe UI" w:eastAsia="Times New Roman" w:hAnsi="Segoe UI" w:cs="Segoe UI"/>
          <w:color w:val="23366F"/>
          <w:sz w:val="18"/>
          <w:szCs w:val="18"/>
          <w:lang w:val="en-AU" w:eastAsia="en-AU"/>
        </w:rPr>
      </w:pPr>
      <w:r w:rsidRPr="002679C5">
        <w:rPr>
          <w:rFonts w:ascii="Arial" w:eastAsia="Times New Roman" w:hAnsi="Arial" w:cs="Arial"/>
          <w:color w:val="23366F"/>
          <w:szCs w:val="20"/>
          <w:lang w:val="en-AU" w:eastAsia="en-AU"/>
        </w:rPr>
        <w:t> </w:t>
      </w:r>
    </w:p>
    <w:p w14:paraId="77F04BCA" w14:textId="77777777" w:rsidR="002679C5" w:rsidRPr="002679C5" w:rsidRDefault="002679C5" w:rsidP="002679C5">
      <w:pPr>
        <w:spacing w:after="0" w:line="240" w:lineRule="auto"/>
        <w:textAlignment w:val="baseline"/>
        <w:rPr>
          <w:rFonts w:ascii="Segoe UI" w:eastAsia="Times New Roman" w:hAnsi="Segoe UI" w:cs="Segoe UI"/>
          <w:color w:val="23366F"/>
          <w:sz w:val="18"/>
          <w:szCs w:val="18"/>
          <w:lang w:val="en-AU" w:eastAsia="en-AU"/>
        </w:rPr>
      </w:pPr>
      <w:r w:rsidRPr="002679C5">
        <w:rPr>
          <w:rFonts w:ascii="Arial" w:eastAsia="Times New Roman" w:hAnsi="Arial" w:cs="Arial"/>
          <w:color w:val="auto"/>
          <w:szCs w:val="20"/>
          <w:lang w:val="en-AU" w:eastAsia="en-AU"/>
        </w:rPr>
        <w:t> </w:t>
      </w:r>
    </w:p>
    <w:p w14:paraId="075C870B" w14:textId="77777777" w:rsidR="0046150A" w:rsidRDefault="0046150A" w:rsidP="0046150A">
      <w:pPr>
        <w:rPr>
          <w:lang w:val="es-ES"/>
        </w:rPr>
      </w:pPr>
    </w:p>
    <w:p w14:paraId="03B5696C" w14:textId="77777777" w:rsidR="0046150A" w:rsidRPr="000103C0" w:rsidRDefault="0046150A" w:rsidP="0046150A">
      <w:pPr>
        <w:rPr>
          <w:lang w:val="es-ES"/>
        </w:rPr>
      </w:pPr>
    </w:p>
    <w:p w14:paraId="7594E2C8" w14:textId="77777777" w:rsidR="0046150A" w:rsidRPr="00241586" w:rsidRDefault="0046150A" w:rsidP="00EA0BCA"/>
    <w:sectPr w:rsidR="0046150A" w:rsidRPr="00241586" w:rsidSect="00DA628F">
      <w:headerReference w:type="default" r:id="rId18"/>
      <w:footerReference w:type="even" r:id="rId19"/>
      <w:footerReference w:type="default" r:id="rId20"/>
      <w:footerReference w:type="first" r:id="rId21"/>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18AD" w14:textId="77777777" w:rsidR="004F7283" w:rsidRDefault="004F7283" w:rsidP="004E7B7E">
      <w:r>
        <w:separator/>
      </w:r>
    </w:p>
  </w:endnote>
  <w:endnote w:type="continuationSeparator" w:id="0">
    <w:p w14:paraId="72760B44" w14:textId="77777777" w:rsidR="004F7283" w:rsidRDefault="004F7283"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7226" w14:textId="2C9EEA8D" w:rsidR="009D3E05" w:rsidRPr="00EF4F26" w:rsidRDefault="009D3E05" w:rsidP="00D70DEA">
    <w:pPr>
      <w:pStyle w:val="Footer"/>
    </w:pPr>
    <w:r w:rsidRPr="00EF4F26">
      <w:t>INTERNAL USE ONLY</w:t>
    </w:r>
  </w:p>
  <w:p w14:paraId="63C1D87F"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54F5" w14:textId="7B5E0B8F"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61EE6B5A" wp14:editId="2B209CB4">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EE6B5A"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11E" w14:textId="20BE1BD2"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8FAB" w14:textId="128EE105" w:rsidR="009A26BE" w:rsidRPr="00F82371" w:rsidRDefault="009A26BE" w:rsidP="009A26BE">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mc:AlternateContent>
        <mc:Choice Requires="wps">
          <w:drawing>
            <wp:anchor distT="0" distB="0" distL="114300" distR="114300" simplePos="0" relativeHeight="251672576" behindDoc="0" locked="0" layoutInCell="0" allowOverlap="1" wp14:anchorId="487EE1D3" wp14:editId="46AA49F2">
              <wp:simplePos x="0" y="0"/>
              <wp:positionH relativeFrom="page">
                <wp:posOffset>0</wp:posOffset>
              </wp:positionH>
              <wp:positionV relativeFrom="page">
                <wp:posOffset>10227945</wp:posOffset>
              </wp:positionV>
              <wp:extent cx="7560310" cy="273050"/>
              <wp:effectExtent l="0" t="0" r="0" b="12700"/>
              <wp:wrapNone/>
              <wp:docPr id="491525469"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EC8894" w14:textId="77777777" w:rsidR="009A26BE" w:rsidRPr="000D71CA" w:rsidRDefault="009A26BE" w:rsidP="009A26BE">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7EE1D3"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1EEC8894" w14:textId="77777777" w:rsidR="009A26BE" w:rsidRPr="000D71CA" w:rsidRDefault="009A26BE" w:rsidP="009A26BE">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F82371">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F82371">
      <w:rPr>
        <w:rFonts w:ascii="Arial" w:hAnsi="Arial" w:cs="Arial"/>
        <w:color w:val="999999"/>
        <w:sz w:val="18"/>
        <w:szCs w:val="18"/>
        <w:lang w:eastAsia="en-AU"/>
      </w:rPr>
      <w:t>generalisations</w:t>
    </w:r>
    <w:proofErr w:type="spellEnd"/>
    <w:r w:rsidRPr="00F82371">
      <w:rPr>
        <w:rFonts w:ascii="Arial" w:hAnsi="Arial" w:cs="Arial"/>
        <w:color w:val="999999"/>
        <w:sz w:val="18"/>
        <w:szCs w:val="18"/>
        <w:lang w:eastAsia="en-AU"/>
      </w:rPr>
      <w:t xml:space="preserve">. It is provided for your use with insureds and superannuation fund members. </w:t>
    </w:r>
  </w:p>
  <w:p w14:paraId="1FFB40C1" w14:textId="77777777" w:rsidR="009A26BE" w:rsidRPr="00F82371" w:rsidRDefault="009A26BE" w:rsidP="009A26BE">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04EFF758" w14:textId="77777777" w:rsidR="009A26BE" w:rsidRPr="00F82371" w:rsidRDefault="009A26BE" w:rsidP="009A26BE">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 xml:space="preserve">This information does not consider any specific personal needs, objectives, or financial circumstances. </w:t>
    </w:r>
  </w:p>
  <w:p w14:paraId="04F0AC89" w14:textId="77777777" w:rsidR="009A26BE" w:rsidRPr="00EB1E71" w:rsidRDefault="009A26BE" w:rsidP="009A26BE">
    <w:pPr>
      <w:jc w:val="both"/>
      <w:rPr>
        <w:rFonts w:ascii="Arial" w:hAnsi="Arial" w:cs="Arial"/>
        <w:color w:val="999999"/>
        <w:sz w:val="18"/>
        <w:szCs w:val="18"/>
        <w:lang w:eastAsia="en-AU"/>
      </w:rPr>
    </w:pPr>
    <w:r w:rsidRPr="00F82371">
      <w:rPr>
        <w:rFonts w:ascii="Arial" w:hAnsi="Arial" w:cs="Arial"/>
        <w:color w:val="999999"/>
        <w:sz w:val="18"/>
        <w:szCs w:val="18"/>
        <w:lang w:eastAsia="en-AU"/>
      </w:rPr>
      <w:t xml:space="preserve">© Zurich Australia Limited ABN 92 000 010 195, AFSL 232510. Information within it is current as </w:t>
    </w:r>
    <w:proofErr w:type="gramStart"/>
    <w:r w:rsidRPr="00F82371">
      <w:rPr>
        <w:rFonts w:ascii="Arial" w:hAnsi="Arial" w:cs="Arial"/>
        <w:color w:val="999999"/>
        <w:sz w:val="18"/>
        <w:szCs w:val="18"/>
        <w:lang w:eastAsia="en-AU"/>
      </w:rPr>
      <w:t>at</w:t>
    </w:r>
    <w:proofErr w:type="gramEnd"/>
    <w:r w:rsidRPr="00F82371">
      <w:rPr>
        <w:rFonts w:ascii="Arial" w:hAnsi="Arial" w:cs="Arial"/>
        <w:color w:val="999999"/>
        <w:sz w:val="18"/>
        <w:szCs w:val="18"/>
        <w:lang w:eastAsia="en-AU"/>
      </w:rPr>
      <w:t xml:space="preserve"> May 2023 but may be subject to change. Updated information will be available by contacting Customer Service on 131 551.</w:t>
    </w:r>
  </w:p>
  <w:p w14:paraId="07281AF5" w14:textId="1007B3F1" w:rsidR="009A26BE" w:rsidRDefault="009A26BE">
    <w:pPr>
      <w:pStyle w:val="Footer"/>
    </w:pPr>
  </w:p>
  <w:p w14:paraId="1A6070DC" w14:textId="41E352B0"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882" w14:textId="4027089B" w:rsidR="00120CF4" w:rsidRDefault="00E11721">
    <w:pPr>
      <w:pStyle w:val="Footer"/>
    </w:pPr>
    <w:r>
      <w:rPr>
        <w:noProof/>
      </w:rPr>
      <mc:AlternateContent>
        <mc:Choice Requires="wps">
          <w:drawing>
            <wp:anchor distT="0" distB="0" distL="114300" distR="114300" simplePos="1" relativeHeight="251670528" behindDoc="0" locked="0" layoutInCell="0" allowOverlap="1" wp14:anchorId="348208E3" wp14:editId="111138A5">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8208E3"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7995" w14:textId="77777777" w:rsidR="004F7283" w:rsidRDefault="004F7283" w:rsidP="004E7B7E">
      <w:r>
        <w:separator/>
      </w:r>
    </w:p>
  </w:footnote>
  <w:footnote w:type="continuationSeparator" w:id="0">
    <w:p w14:paraId="3E01B848" w14:textId="77777777" w:rsidR="004F7283" w:rsidRDefault="004F7283" w:rsidP="004E7B7E">
      <w:r>
        <w:continuationSeparator/>
      </w:r>
    </w:p>
  </w:footnote>
  <w:footnote w:id="1">
    <w:p w14:paraId="29BA8B40" w14:textId="4D3924D6" w:rsidR="00705115" w:rsidRPr="00241586" w:rsidRDefault="00705115">
      <w:pPr>
        <w:pStyle w:val="FootnoteText"/>
        <w:rPr>
          <w:lang w:val="en-AU"/>
        </w:rPr>
      </w:pPr>
      <w:r>
        <w:rPr>
          <w:rStyle w:val="FootnoteReference"/>
        </w:rPr>
        <w:footnoteRef/>
      </w:r>
      <w:r>
        <w:t xml:space="preserve"> APRA, </w:t>
      </w:r>
      <w:hyperlink r:id="rId1" w:history="1">
        <w:r w:rsidRPr="00A93429">
          <w:rPr>
            <w:rStyle w:val="Hyperlink"/>
            <w:i/>
            <w:iCs/>
          </w:rPr>
          <w:t>Life Insurance Claims and Disputes Statistics December 2021</w:t>
        </w:r>
      </w:hyperlink>
      <w:r>
        <w:t>, issued 19 April 2022, accessed 8 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9803"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FADF" w14:textId="458307F9"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7A5E308E" wp14:editId="0A79B17F">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1BE18B57"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815D03">
      <w:t>Couples</w:t>
    </w:r>
  </w:p>
  <w:p w14:paraId="7C89772A" w14:textId="77777777" w:rsidR="00241586" w:rsidRDefault="00241586" w:rsidP="00253BF6">
    <w:pPr>
      <w:pStyle w:val="Header"/>
    </w:pPr>
  </w:p>
  <w:p w14:paraId="757A84B6" w14:textId="71807262" w:rsidR="00466F0E" w:rsidRPr="00466F0E" w:rsidRDefault="00466F0E" w:rsidP="00253BF6">
    <w:pPr>
      <w:pStyle w:val="Header"/>
      <w:rPr>
        <w:color w:val="auto"/>
      </w:rPr>
    </w:pPr>
    <w:r w:rsidRPr="00466F0E">
      <w:rPr>
        <w:color w:val="auto"/>
      </w:rPr>
      <w:t xml:space="preserve">Article, </w:t>
    </w:r>
    <w:r w:rsidR="00760F70">
      <w:rPr>
        <w:color w:val="auto"/>
      </w:rPr>
      <w:t>LinkedIn</w:t>
    </w:r>
    <w:r w:rsidRPr="00466F0E">
      <w:rPr>
        <w:color w:val="auto"/>
      </w:rPr>
      <w:t>,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D5B6"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77E2F73"/>
    <w:multiLevelType w:val="hybridMultilevel"/>
    <w:tmpl w:val="F6108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D02B0"/>
    <w:multiLevelType w:val="hybridMultilevel"/>
    <w:tmpl w:val="845681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8"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10"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5"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7"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8"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9"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20"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2"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4"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5"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6"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9"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54293D"/>
    <w:multiLevelType w:val="hybridMultilevel"/>
    <w:tmpl w:val="62001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3"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6"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32"/>
  </w:num>
  <w:num w:numId="2" w16cid:durableId="55275615">
    <w:abstractNumId w:val="14"/>
  </w:num>
  <w:num w:numId="3" w16cid:durableId="1314216388">
    <w:abstractNumId w:val="24"/>
  </w:num>
  <w:num w:numId="4" w16cid:durableId="1467157731">
    <w:abstractNumId w:val="8"/>
  </w:num>
  <w:num w:numId="5" w16cid:durableId="372270815">
    <w:abstractNumId w:val="35"/>
  </w:num>
  <w:num w:numId="6" w16cid:durableId="408894467">
    <w:abstractNumId w:val="12"/>
  </w:num>
  <w:num w:numId="7" w16cid:durableId="610628712">
    <w:abstractNumId w:val="6"/>
  </w:num>
  <w:num w:numId="8" w16cid:durableId="1460687443">
    <w:abstractNumId w:val="28"/>
  </w:num>
  <w:num w:numId="9" w16cid:durableId="410783908">
    <w:abstractNumId w:val="38"/>
  </w:num>
  <w:num w:numId="10" w16cid:durableId="503936050">
    <w:abstractNumId w:val="19"/>
  </w:num>
  <w:num w:numId="11" w16cid:durableId="1192114203">
    <w:abstractNumId w:val="17"/>
  </w:num>
  <w:num w:numId="12" w16cid:durableId="1646544652">
    <w:abstractNumId w:val="10"/>
  </w:num>
  <w:num w:numId="13" w16cid:durableId="194395462">
    <w:abstractNumId w:val="21"/>
  </w:num>
  <w:num w:numId="14" w16cid:durableId="1289698683">
    <w:abstractNumId w:val="21"/>
    <w:lvlOverride w:ilvl="0">
      <w:startOverride w:val="1"/>
    </w:lvlOverride>
  </w:num>
  <w:num w:numId="15" w16cid:durableId="1286811764">
    <w:abstractNumId w:val="9"/>
  </w:num>
  <w:num w:numId="16" w16cid:durableId="413169289">
    <w:abstractNumId w:val="21"/>
    <w:lvlOverride w:ilvl="0">
      <w:startOverride w:val="1"/>
    </w:lvlOverride>
  </w:num>
  <w:num w:numId="17" w16cid:durableId="245263561">
    <w:abstractNumId w:val="9"/>
    <w:lvlOverride w:ilvl="0">
      <w:startOverride w:val="1"/>
    </w:lvlOverride>
  </w:num>
  <w:num w:numId="18" w16cid:durableId="649402824">
    <w:abstractNumId w:val="21"/>
    <w:lvlOverride w:ilvl="0">
      <w:startOverride w:val="1"/>
    </w:lvlOverride>
  </w:num>
  <w:num w:numId="19" w16cid:durableId="1754858470">
    <w:abstractNumId w:val="21"/>
    <w:lvlOverride w:ilvl="0">
      <w:startOverride w:val="1"/>
    </w:lvlOverride>
  </w:num>
  <w:num w:numId="20" w16cid:durableId="449209557">
    <w:abstractNumId w:val="3"/>
  </w:num>
  <w:num w:numId="21" w16cid:durableId="1936817011">
    <w:abstractNumId w:val="21"/>
    <w:lvlOverride w:ilvl="0">
      <w:startOverride w:val="1"/>
    </w:lvlOverride>
  </w:num>
  <w:num w:numId="22" w16cid:durableId="644627337">
    <w:abstractNumId w:val="21"/>
    <w:lvlOverride w:ilvl="0">
      <w:startOverride w:val="1"/>
    </w:lvlOverride>
  </w:num>
  <w:num w:numId="23" w16cid:durableId="1346250470">
    <w:abstractNumId w:val="25"/>
  </w:num>
  <w:num w:numId="24" w16cid:durableId="1361465942">
    <w:abstractNumId w:val="21"/>
    <w:lvlOverride w:ilvl="0">
      <w:startOverride w:val="1"/>
    </w:lvlOverride>
  </w:num>
  <w:num w:numId="25" w16cid:durableId="2077628818">
    <w:abstractNumId w:val="21"/>
    <w:lvlOverride w:ilvl="0">
      <w:startOverride w:val="1"/>
    </w:lvlOverride>
  </w:num>
  <w:num w:numId="26" w16cid:durableId="2139033293">
    <w:abstractNumId w:val="23"/>
  </w:num>
  <w:num w:numId="27" w16cid:durableId="345210351">
    <w:abstractNumId w:val="13"/>
  </w:num>
  <w:num w:numId="28" w16cid:durableId="1039473286">
    <w:abstractNumId w:val="34"/>
  </w:num>
  <w:num w:numId="29" w16cid:durableId="240023327">
    <w:abstractNumId w:val="18"/>
  </w:num>
  <w:num w:numId="30" w16cid:durableId="1044525279">
    <w:abstractNumId w:val="29"/>
  </w:num>
  <w:num w:numId="31" w16cid:durableId="1661695923">
    <w:abstractNumId w:val="16"/>
  </w:num>
  <w:num w:numId="32" w16cid:durableId="713507560">
    <w:abstractNumId w:val="26"/>
  </w:num>
  <w:num w:numId="33" w16cid:durableId="24796148">
    <w:abstractNumId w:val="36"/>
  </w:num>
  <w:num w:numId="34" w16cid:durableId="50427117">
    <w:abstractNumId w:val="15"/>
  </w:num>
  <w:num w:numId="35" w16cid:durableId="1298418909">
    <w:abstractNumId w:val="7"/>
  </w:num>
  <w:num w:numId="36" w16cid:durableId="1537694630">
    <w:abstractNumId w:val="7"/>
    <w:lvlOverride w:ilvl="0">
      <w:startOverride w:val="1"/>
    </w:lvlOverride>
  </w:num>
  <w:num w:numId="37" w16cid:durableId="57749413">
    <w:abstractNumId w:val="7"/>
    <w:lvlOverride w:ilvl="0">
      <w:startOverride w:val="1"/>
    </w:lvlOverride>
  </w:num>
  <w:num w:numId="38" w16cid:durableId="60101086">
    <w:abstractNumId w:val="7"/>
    <w:lvlOverride w:ilvl="0">
      <w:startOverride w:val="1"/>
    </w:lvlOverride>
  </w:num>
  <w:num w:numId="39" w16cid:durableId="134179913">
    <w:abstractNumId w:val="2"/>
  </w:num>
  <w:num w:numId="40" w16cid:durableId="1540782479">
    <w:abstractNumId w:val="1"/>
  </w:num>
  <w:num w:numId="41" w16cid:durableId="187842129">
    <w:abstractNumId w:val="11"/>
  </w:num>
  <w:num w:numId="42" w16cid:durableId="1242178607">
    <w:abstractNumId w:val="27"/>
  </w:num>
  <w:num w:numId="43" w16cid:durableId="1687049974">
    <w:abstractNumId w:val="20"/>
  </w:num>
  <w:num w:numId="44" w16cid:durableId="442766213">
    <w:abstractNumId w:val="33"/>
  </w:num>
  <w:num w:numId="45" w16cid:durableId="105002952">
    <w:abstractNumId w:val="0"/>
  </w:num>
  <w:num w:numId="46" w16cid:durableId="894313658">
    <w:abstractNumId w:val="31"/>
  </w:num>
  <w:num w:numId="47" w16cid:durableId="87430190">
    <w:abstractNumId w:val="1"/>
    <w:lvlOverride w:ilvl="0">
      <w:startOverride w:val="1"/>
    </w:lvlOverride>
  </w:num>
  <w:num w:numId="48" w16cid:durableId="473526957">
    <w:abstractNumId w:val="22"/>
  </w:num>
  <w:num w:numId="49" w16cid:durableId="1654094134">
    <w:abstractNumId w:val="1"/>
    <w:lvlOverride w:ilvl="0">
      <w:startOverride w:val="1"/>
    </w:lvlOverride>
  </w:num>
  <w:num w:numId="50" w16cid:durableId="1497067424">
    <w:abstractNumId w:val="37"/>
  </w:num>
  <w:num w:numId="51" w16cid:durableId="1321497404">
    <w:abstractNumId w:val="5"/>
  </w:num>
  <w:num w:numId="52" w16cid:durableId="1233157134">
    <w:abstractNumId w:val="4"/>
  </w:num>
  <w:num w:numId="53" w16cid:durableId="1969361886">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1A4BC3"/>
    <w:rsid w:val="00000A0F"/>
    <w:rsid w:val="0000134A"/>
    <w:rsid w:val="00003CCE"/>
    <w:rsid w:val="00004C97"/>
    <w:rsid w:val="000050A1"/>
    <w:rsid w:val="000103C0"/>
    <w:rsid w:val="00020CD0"/>
    <w:rsid w:val="00021F3A"/>
    <w:rsid w:val="00023DE3"/>
    <w:rsid w:val="000240AF"/>
    <w:rsid w:val="000243CC"/>
    <w:rsid w:val="00024AB9"/>
    <w:rsid w:val="00025554"/>
    <w:rsid w:val="00027D9A"/>
    <w:rsid w:val="00030182"/>
    <w:rsid w:val="00032D8D"/>
    <w:rsid w:val="00034735"/>
    <w:rsid w:val="00046F02"/>
    <w:rsid w:val="00047795"/>
    <w:rsid w:val="000525F7"/>
    <w:rsid w:val="0005313E"/>
    <w:rsid w:val="00054269"/>
    <w:rsid w:val="0006530E"/>
    <w:rsid w:val="00070376"/>
    <w:rsid w:val="000719EC"/>
    <w:rsid w:val="000751D5"/>
    <w:rsid w:val="00076738"/>
    <w:rsid w:val="00082D27"/>
    <w:rsid w:val="00083B92"/>
    <w:rsid w:val="0008528A"/>
    <w:rsid w:val="00090B8C"/>
    <w:rsid w:val="00096150"/>
    <w:rsid w:val="000A3E8F"/>
    <w:rsid w:val="000B216C"/>
    <w:rsid w:val="000B5088"/>
    <w:rsid w:val="000C3699"/>
    <w:rsid w:val="000C4516"/>
    <w:rsid w:val="000D0C8B"/>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91A"/>
    <w:rsid w:val="00143C76"/>
    <w:rsid w:val="00146D3F"/>
    <w:rsid w:val="0014746B"/>
    <w:rsid w:val="00150DB8"/>
    <w:rsid w:val="00150F53"/>
    <w:rsid w:val="001536D2"/>
    <w:rsid w:val="0015396F"/>
    <w:rsid w:val="00170FE4"/>
    <w:rsid w:val="00172232"/>
    <w:rsid w:val="0017326C"/>
    <w:rsid w:val="001776A8"/>
    <w:rsid w:val="00177ADA"/>
    <w:rsid w:val="00181D89"/>
    <w:rsid w:val="0018423D"/>
    <w:rsid w:val="00187712"/>
    <w:rsid w:val="00190147"/>
    <w:rsid w:val="0019398D"/>
    <w:rsid w:val="001A0F47"/>
    <w:rsid w:val="001A4470"/>
    <w:rsid w:val="001A4BC3"/>
    <w:rsid w:val="001A5F97"/>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41586"/>
    <w:rsid w:val="00242F6E"/>
    <w:rsid w:val="00243819"/>
    <w:rsid w:val="00244394"/>
    <w:rsid w:val="00246E94"/>
    <w:rsid w:val="0025343D"/>
    <w:rsid w:val="00253BF6"/>
    <w:rsid w:val="0025547D"/>
    <w:rsid w:val="00255721"/>
    <w:rsid w:val="0025654B"/>
    <w:rsid w:val="00256848"/>
    <w:rsid w:val="00256CC3"/>
    <w:rsid w:val="002679C5"/>
    <w:rsid w:val="00267D69"/>
    <w:rsid w:val="00270BD8"/>
    <w:rsid w:val="00274E93"/>
    <w:rsid w:val="0028186E"/>
    <w:rsid w:val="002833BB"/>
    <w:rsid w:val="0029344E"/>
    <w:rsid w:val="002A13B5"/>
    <w:rsid w:val="002A2BCB"/>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5F0F"/>
    <w:rsid w:val="003070DC"/>
    <w:rsid w:val="00312317"/>
    <w:rsid w:val="00322FC8"/>
    <w:rsid w:val="00325C47"/>
    <w:rsid w:val="00326FFF"/>
    <w:rsid w:val="00333CB6"/>
    <w:rsid w:val="003368E6"/>
    <w:rsid w:val="003374EB"/>
    <w:rsid w:val="00340A9B"/>
    <w:rsid w:val="00341C33"/>
    <w:rsid w:val="00345D1C"/>
    <w:rsid w:val="003464B9"/>
    <w:rsid w:val="00347866"/>
    <w:rsid w:val="00350F70"/>
    <w:rsid w:val="00353468"/>
    <w:rsid w:val="00360C62"/>
    <w:rsid w:val="00364B43"/>
    <w:rsid w:val="00375F67"/>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2035"/>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4787A"/>
    <w:rsid w:val="00453D69"/>
    <w:rsid w:val="0045789E"/>
    <w:rsid w:val="00460A59"/>
    <w:rsid w:val="0046125C"/>
    <w:rsid w:val="0046150A"/>
    <w:rsid w:val="0046186E"/>
    <w:rsid w:val="004629B6"/>
    <w:rsid w:val="00466D9D"/>
    <w:rsid w:val="00466F0E"/>
    <w:rsid w:val="0047547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40F3"/>
    <w:rsid w:val="004F5DCA"/>
    <w:rsid w:val="004F6227"/>
    <w:rsid w:val="004F7283"/>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46F86"/>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3EDD"/>
    <w:rsid w:val="005D5117"/>
    <w:rsid w:val="005D7E82"/>
    <w:rsid w:val="005E0273"/>
    <w:rsid w:val="005E0F14"/>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345A"/>
    <w:rsid w:val="006A7EA4"/>
    <w:rsid w:val="006B38EA"/>
    <w:rsid w:val="006B43B0"/>
    <w:rsid w:val="006B52A1"/>
    <w:rsid w:val="006B6014"/>
    <w:rsid w:val="006B609C"/>
    <w:rsid w:val="006C09F9"/>
    <w:rsid w:val="006C13F5"/>
    <w:rsid w:val="006D157B"/>
    <w:rsid w:val="006D21D0"/>
    <w:rsid w:val="006D22CB"/>
    <w:rsid w:val="006D51C9"/>
    <w:rsid w:val="006D59F7"/>
    <w:rsid w:val="006E380A"/>
    <w:rsid w:val="006E6F0B"/>
    <w:rsid w:val="006F5652"/>
    <w:rsid w:val="006F57EF"/>
    <w:rsid w:val="006F7C31"/>
    <w:rsid w:val="007023C6"/>
    <w:rsid w:val="00702E5D"/>
    <w:rsid w:val="00702FEF"/>
    <w:rsid w:val="00705115"/>
    <w:rsid w:val="00707F78"/>
    <w:rsid w:val="00710D23"/>
    <w:rsid w:val="0071138F"/>
    <w:rsid w:val="007164ED"/>
    <w:rsid w:val="00720903"/>
    <w:rsid w:val="007265F3"/>
    <w:rsid w:val="00727340"/>
    <w:rsid w:val="00727BB2"/>
    <w:rsid w:val="00730E68"/>
    <w:rsid w:val="00732A6B"/>
    <w:rsid w:val="0073628F"/>
    <w:rsid w:val="00741F08"/>
    <w:rsid w:val="007436FD"/>
    <w:rsid w:val="0074715B"/>
    <w:rsid w:val="00747AE7"/>
    <w:rsid w:val="0075418A"/>
    <w:rsid w:val="007553B2"/>
    <w:rsid w:val="00756057"/>
    <w:rsid w:val="00760F70"/>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A66DB"/>
    <w:rsid w:val="007B531B"/>
    <w:rsid w:val="007B7B40"/>
    <w:rsid w:val="007C668C"/>
    <w:rsid w:val="007D2879"/>
    <w:rsid w:val="007D41E9"/>
    <w:rsid w:val="007E16C3"/>
    <w:rsid w:val="007E6B23"/>
    <w:rsid w:val="007F1D04"/>
    <w:rsid w:val="007F657E"/>
    <w:rsid w:val="007F74DB"/>
    <w:rsid w:val="008024C2"/>
    <w:rsid w:val="00804B94"/>
    <w:rsid w:val="008075D1"/>
    <w:rsid w:val="00815D03"/>
    <w:rsid w:val="00823C0C"/>
    <w:rsid w:val="00824C9F"/>
    <w:rsid w:val="00831A78"/>
    <w:rsid w:val="00835643"/>
    <w:rsid w:val="008362B5"/>
    <w:rsid w:val="00842443"/>
    <w:rsid w:val="008447E2"/>
    <w:rsid w:val="008503B5"/>
    <w:rsid w:val="00856D0D"/>
    <w:rsid w:val="00857660"/>
    <w:rsid w:val="00857A59"/>
    <w:rsid w:val="008638A2"/>
    <w:rsid w:val="00865FAD"/>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15FE"/>
    <w:rsid w:val="008E284D"/>
    <w:rsid w:val="008E5423"/>
    <w:rsid w:val="008F3334"/>
    <w:rsid w:val="008F3FC0"/>
    <w:rsid w:val="00902207"/>
    <w:rsid w:val="00904023"/>
    <w:rsid w:val="00907AA2"/>
    <w:rsid w:val="00911429"/>
    <w:rsid w:val="00914724"/>
    <w:rsid w:val="0091581D"/>
    <w:rsid w:val="00915F93"/>
    <w:rsid w:val="00922A5D"/>
    <w:rsid w:val="00923118"/>
    <w:rsid w:val="00925ADD"/>
    <w:rsid w:val="0093088E"/>
    <w:rsid w:val="009318F8"/>
    <w:rsid w:val="009327D8"/>
    <w:rsid w:val="0093379B"/>
    <w:rsid w:val="0093387C"/>
    <w:rsid w:val="0094214D"/>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82F22"/>
    <w:rsid w:val="0099021D"/>
    <w:rsid w:val="00992C6B"/>
    <w:rsid w:val="009933D8"/>
    <w:rsid w:val="00993A9A"/>
    <w:rsid w:val="009A12F9"/>
    <w:rsid w:val="009A26BE"/>
    <w:rsid w:val="009A3EE8"/>
    <w:rsid w:val="009B1512"/>
    <w:rsid w:val="009B22A1"/>
    <w:rsid w:val="009B2928"/>
    <w:rsid w:val="009B4620"/>
    <w:rsid w:val="009B6B7F"/>
    <w:rsid w:val="009B7224"/>
    <w:rsid w:val="009B7D25"/>
    <w:rsid w:val="009C1F53"/>
    <w:rsid w:val="009C5A33"/>
    <w:rsid w:val="009D0071"/>
    <w:rsid w:val="009D0EAB"/>
    <w:rsid w:val="009D3E05"/>
    <w:rsid w:val="009D404A"/>
    <w:rsid w:val="009D55D0"/>
    <w:rsid w:val="009E37EB"/>
    <w:rsid w:val="009E634E"/>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2132"/>
    <w:rsid w:val="00A84109"/>
    <w:rsid w:val="00A854CA"/>
    <w:rsid w:val="00A85A9E"/>
    <w:rsid w:val="00A936FD"/>
    <w:rsid w:val="00AA259A"/>
    <w:rsid w:val="00AA43F5"/>
    <w:rsid w:val="00AA6A62"/>
    <w:rsid w:val="00AB14CD"/>
    <w:rsid w:val="00AB2FC5"/>
    <w:rsid w:val="00AC6E4E"/>
    <w:rsid w:val="00AC7169"/>
    <w:rsid w:val="00AD0D71"/>
    <w:rsid w:val="00AD3C91"/>
    <w:rsid w:val="00AD69A8"/>
    <w:rsid w:val="00AE5184"/>
    <w:rsid w:val="00AE758E"/>
    <w:rsid w:val="00AE7970"/>
    <w:rsid w:val="00AF3506"/>
    <w:rsid w:val="00AF6087"/>
    <w:rsid w:val="00B00F4C"/>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56E0F"/>
    <w:rsid w:val="00C62A7E"/>
    <w:rsid w:val="00C635CE"/>
    <w:rsid w:val="00C700C1"/>
    <w:rsid w:val="00C74606"/>
    <w:rsid w:val="00C77989"/>
    <w:rsid w:val="00C812F8"/>
    <w:rsid w:val="00C8461D"/>
    <w:rsid w:val="00C90334"/>
    <w:rsid w:val="00C94E11"/>
    <w:rsid w:val="00CA0E93"/>
    <w:rsid w:val="00CA164E"/>
    <w:rsid w:val="00CA1F24"/>
    <w:rsid w:val="00CA3B15"/>
    <w:rsid w:val="00CB0FFF"/>
    <w:rsid w:val="00CB1626"/>
    <w:rsid w:val="00CB1C1C"/>
    <w:rsid w:val="00CC6592"/>
    <w:rsid w:val="00CD11AC"/>
    <w:rsid w:val="00CD197B"/>
    <w:rsid w:val="00CD2666"/>
    <w:rsid w:val="00CD4096"/>
    <w:rsid w:val="00CD5BA9"/>
    <w:rsid w:val="00CF29E2"/>
    <w:rsid w:val="00CF3E3F"/>
    <w:rsid w:val="00CF79DE"/>
    <w:rsid w:val="00D0204A"/>
    <w:rsid w:val="00D04CB4"/>
    <w:rsid w:val="00D1604A"/>
    <w:rsid w:val="00D20275"/>
    <w:rsid w:val="00D2112D"/>
    <w:rsid w:val="00D24C0D"/>
    <w:rsid w:val="00D25617"/>
    <w:rsid w:val="00D26B9F"/>
    <w:rsid w:val="00D32D90"/>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0A88"/>
    <w:rsid w:val="00DA4A0C"/>
    <w:rsid w:val="00DA628F"/>
    <w:rsid w:val="00DB356D"/>
    <w:rsid w:val="00DB5F60"/>
    <w:rsid w:val="00DC047B"/>
    <w:rsid w:val="00DC6CF2"/>
    <w:rsid w:val="00DD2BFA"/>
    <w:rsid w:val="00DD4BB2"/>
    <w:rsid w:val="00DE61C2"/>
    <w:rsid w:val="00DE6EC3"/>
    <w:rsid w:val="00DE723B"/>
    <w:rsid w:val="00DF13A2"/>
    <w:rsid w:val="00DF5396"/>
    <w:rsid w:val="00DF6374"/>
    <w:rsid w:val="00DF68C6"/>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84F6D"/>
    <w:rsid w:val="00E9047B"/>
    <w:rsid w:val="00E93391"/>
    <w:rsid w:val="00E95806"/>
    <w:rsid w:val="00EA0083"/>
    <w:rsid w:val="00EA0BCA"/>
    <w:rsid w:val="00EA6A99"/>
    <w:rsid w:val="00EB0F92"/>
    <w:rsid w:val="00EB18A1"/>
    <w:rsid w:val="00EB5197"/>
    <w:rsid w:val="00EB6045"/>
    <w:rsid w:val="00EB6312"/>
    <w:rsid w:val="00EC33C7"/>
    <w:rsid w:val="00EC3C37"/>
    <w:rsid w:val="00EC6DC7"/>
    <w:rsid w:val="00ED216C"/>
    <w:rsid w:val="00ED3125"/>
    <w:rsid w:val="00EE17FD"/>
    <w:rsid w:val="00EE74CD"/>
    <w:rsid w:val="00EE7F13"/>
    <w:rsid w:val="00EF1472"/>
    <w:rsid w:val="00EF2150"/>
    <w:rsid w:val="00EF4E22"/>
    <w:rsid w:val="00EF4F26"/>
    <w:rsid w:val="00EF7893"/>
    <w:rsid w:val="00F01600"/>
    <w:rsid w:val="00F0316B"/>
    <w:rsid w:val="00F05C95"/>
    <w:rsid w:val="00F07CC3"/>
    <w:rsid w:val="00F07E5B"/>
    <w:rsid w:val="00F2443E"/>
    <w:rsid w:val="00F31273"/>
    <w:rsid w:val="00F34E1A"/>
    <w:rsid w:val="00F37A3E"/>
    <w:rsid w:val="00F37DEC"/>
    <w:rsid w:val="00F42E39"/>
    <w:rsid w:val="00F4510E"/>
    <w:rsid w:val="00F46D4B"/>
    <w:rsid w:val="00F509C0"/>
    <w:rsid w:val="00F667C4"/>
    <w:rsid w:val="00F67A32"/>
    <w:rsid w:val="00F70C3A"/>
    <w:rsid w:val="00F74BAF"/>
    <w:rsid w:val="00F8060D"/>
    <w:rsid w:val="00F86228"/>
    <w:rsid w:val="00FA7391"/>
    <w:rsid w:val="00FA780C"/>
    <w:rsid w:val="00FA7CF9"/>
    <w:rsid w:val="00FB29F6"/>
    <w:rsid w:val="00FB3B3B"/>
    <w:rsid w:val="00FB7BDA"/>
    <w:rsid w:val="00FC49DB"/>
    <w:rsid w:val="00FE0FDC"/>
    <w:rsid w:val="00FE16DB"/>
    <w:rsid w:val="00FE297A"/>
    <w:rsid w:val="00FE4A47"/>
    <w:rsid w:val="00FF3880"/>
    <w:rsid w:val="00FF40A9"/>
    <w:rsid w:val="00FF482D"/>
    <w:rsid w:val="00FF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1D88"/>
  <w15:docId w15:val="{1BBF6FDF-1713-49C1-A1DC-D6504A87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ListParagraph">
    <w:name w:val="List Paragraph"/>
    <w:basedOn w:val="Normal"/>
    <w:uiPriority w:val="34"/>
    <w:rsid w:val="00F34E1A"/>
    <w:pPr>
      <w:ind w:left="720"/>
      <w:contextualSpacing/>
    </w:pPr>
  </w:style>
  <w:style w:type="paragraph" w:styleId="FootnoteText">
    <w:name w:val="footnote text"/>
    <w:basedOn w:val="Normal"/>
    <w:link w:val="FootnoteTextChar"/>
    <w:uiPriority w:val="99"/>
    <w:semiHidden/>
    <w:unhideWhenUsed/>
    <w:rsid w:val="00F34E1A"/>
    <w:pPr>
      <w:spacing w:after="0" w:line="240" w:lineRule="auto"/>
    </w:pPr>
    <w:rPr>
      <w:szCs w:val="20"/>
    </w:rPr>
  </w:style>
  <w:style w:type="character" w:customStyle="1" w:styleId="FootnoteTextChar">
    <w:name w:val="Footnote Text Char"/>
    <w:basedOn w:val="DefaultParagraphFont"/>
    <w:link w:val="FootnoteText"/>
    <w:uiPriority w:val="99"/>
    <w:semiHidden/>
    <w:rsid w:val="00F34E1A"/>
    <w:rPr>
      <w:rFonts w:asciiTheme="minorHAnsi" w:hAnsiTheme="minorHAnsi"/>
      <w:color w:val="23366F" w:themeColor="text2"/>
    </w:rPr>
  </w:style>
  <w:style w:type="character" w:styleId="FootnoteReference">
    <w:name w:val="footnote reference"/>
    <w:basedOn w:val="DefaultParagraphFont"/>
    <w:uiPriority w:val="99"/>
    <w:semiHidden/>
    <w:unhideWhenUsed/>
    <w:rsid w:val="00F34E1A"/>
    <w:rPr>
      <w:vertAlign w:val="superscript"/>
    </w:rPr>
  </w:style>
  <w:style w:type="character" w:styleId="FollowedHyperlink">
    <w:name w:val="FollowedHyperlink"/>
    <w:basedOn w:val="DefaultParagraphFont"/>
    <w:uiPriority w:val="99"/>
    <w:semiHidden/>
    <w:unhideWhenUsed/>
    <w:rsid w:val="00F86228"/>
    <w:rPr>
      <w:color w:val="1FB1E6" w:themeColor="followedHyperlink"/>
      <w:u w:val="single"/>
    </w:rPr>
  </w:style>
  <w:style w:type="character" w:styleId="UnresolvedMention">
    <w:name w:val="Unresolved Mention"/>
    <w:basedOn w:val="DefaultParagraphFont"/>
    <w:uiPriority w:val="99"/>
    <w:semiHidden/>
    <w:unhideWhenUsed/>
    <w:rsid w:val="003E2035"/>
    <w:rPr>
      <w:color w:val="605E5C"/>
      <w:shd w:val="clear" w:color="auto" w:fill="E1DFDD"/>
    </w:rPr>
  </w:style>
  <w:style w:type="paragraph" w:customStyle="1" w:styleId="00TableNormal">
    <w:name w:val="00. Table Normal"/>
    <w:basedOn w:val="Normal"/>
    <w:link w:val="00TableNormalChar"/>
    <w:qFormat/>
    <w:rsid w:val="0046150A"/>
    <w:pPr>
      <w:spacing w:after="0"/>
    </w:pPr>
  </w:style>
  <w:style w:type="paragraph" w:customStyle="1" w:styleId="01TableHeading">
    <w:name w:val="01. Table Heading"/>
    <w:basedOn w:val="Normal"/>
    <w:link w:val="01TableHeadingChar"/>
    <w:qFormat/>
    <w:rsid w:val="0046150A"/>
    <w:pPr>
      <w:spacing w:after="0"/>
    </w:pPr>
    <w:rPr>
      <w:b/>
      <w:bCs/>
      <w:color w:val="FFFFFF" w:themeColor="background1"/>
    </w:rPr>
  </w:style>
  <w:style w:type="character" w:customStyle="1" w:styleId="00TableNormalChar">
    <w:name w:val="00. Table Normal Char"/>
    <w:basedOn w:val="DefaultParagraphFont"/>
    <w:link w:val="00TableNormal"/>
    <w:rsid w:val="0046150A"/>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46150A"/>
    <w:rPr>
      <w:rFonts w:asciiTheme="minorHAnsi" w:hAnsiTheme="minorHAnsi"/>
      <w:b/>
      <w:bCs/>
      <w:color w:val="FFFFFF" w:themeColor="background1"/>
      <w:szCs w:val="22"/>
    </w:rPr>
  </w:style>
  <w:style w:type="paragraph" w:customStyle="1" w:styleId="paragraph">
    <w:name w:val="paragraph"/>
    <w:basedOn w:val="Normal"/>
    <w:rsid w:val="002679C5"/>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2679C5"/>
  </w:style>
  <w:style w:type="character" w:customStyle="1" w:styleId="eop">
    <w:name w:val="eop"/>
    <w:basedOn w:val="DefaultParagraphFont"/>
    <w:rsid w:val="0026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189453">
      <w:bodyDiv w:val="1"/>
      <w:marLeft w:val="0"/>
      <w:marRight w:val="0"/>
      <w:marTop w:val="0"/>
      <w:marBottom w:val="0"/>
      <w:divBdr>
        <w:top w:val="none" w:sz="0" w:space="0" w:color="auto"/>
        <w:left w:val="none" w:sz="0" w:space="0" w:color="auto"/>
        <w:bottom w:val="none" w:sz="0" w:space="0" w:color="auto"/>
        <w:right w:val="none" w:sz="0" w:space="0" w:color="auto"/>
      </w:divBdr>
      <w:divsChild>
        <w:div w:id="1361054535">
          <w:marLeft w:val="0"/>
          <w:marRight w:val="0"/>
          <w:marTop w:val="0"/>
          <w:marBottom w:val="0"/>
          <w:divBdr>
            <w:top w:val="none" w:sz="0" w:space="0" w:color="auto"/>
            <w:left w:val="none" w:sz="0" w:space="0" w:color="auto"/>
            <w:bottom w:val="none" w:sz="0" w:space="0" w:color="auto"/>
            <w:right w:val="none" w:sz="0" w:space="0" w:color="auto"/>
          </w:divBdr>
        </w:div>
        <w:div w:id="1558081627">
          <w:marLeft w:val="0"/>
          <w:marRight w:val="0"/>
          <w:marTop w:val="0"/>
          <w:marBottom w:val="0"/>
          <w:divBdr>
            <w:top w:val="none" w:sz="0" w:space="0" w:color="auto"/>
            <w:left w:val="none" w:sz="0" w:space="0" w:color="auto"/>
            <w:bottom w:val="none" w:sz="0" w:space="0" w:color="auto"/>
            <w:right w:val="none" w:sz="0" w:space="0" w:color="auto"/>
          </w:divBdr>
          <w:divsChild>
            <w:div w:id="2050761279">
              <w:marLeft w:val="-75"/>
              <w:marRight w:val="0"/>
              <w:marTop w:val="30"/>
              <w:marBottom w:val="30"/>
              <w:divBdr>
                <w:top w:val="none" w:sz="0" w:space="0" w:color="auto"/>
                <w:left w:val="none" w:sz="0" w:space="0" w:color="auto"/>
                <w:bottom w:val="none" w:sz="0" w:space="0" w:color="auto"/>
                <w:right w:val="none" w:sz="0" w:space="0" w:color="auto"/>
              </w:divBdr>
              <w:divsChild>
                <w:div w:id="290289220">
                  <w:marLeft w:val="0"/>
                  <w:marRight w:val="0"/>
                  <w:marTop w:val="0"/>
                  <w:marBottom w:val="0"/>
                  <w:divBdr>
                    <w:top w:val="none" w:sz="0" w:space="0" w:color="auto"/>
                    <w:left w:val="none" w:sz="0" w:space="0" w:color="auto"/>
                    <w:bottom w:val="none" w:sz="0" w:space="0" w:color="auto"/>
                    <w:right w:val="none" w:sz="0" w:space="0" w:color="auto"/>
                  </w:divBdr>
                  <w:divsChild>
                    <w:div w:id="907227006">
                      <w:marLeft w:val="0"/>
                      <w:marRight w:val="0"/>
                      <w:marTop w:val="0"/>
                      <w:marBottom w:val="0"/>
                      <w:divBdr>
                        <w:top w:val="none" w:sz="0" w:space="0" w:color="auto"/>
                        <w:left w:val="none" w:sz="0" w:space="0" w:color="auto"/>
                        <w:bottom w:val="none" w:sz="0" w:space="0" w:color="auto"/>
                        <w:right w:val="none" w:sz="0" w:space="0" w:color="auto"/>
                      </w:divBdr>
                    </w:div>
                  </w:divsChild>
                </w:div>
                <w:div w:id="2070566982">
                  <w:marLeft w:val="0"/>
                  <w:marRight w:val="0"/>
                  <w:marTop w:val="0"/>
                  <w:marBottom w:val="0"/>
                  <w:divBdr>
                    <w:top w:val="none" w:sz="0" w:space="0" w:color="auto"/>
                    <w:left w:val="none" w:sz="0" w:space="0" w:color="auto"/>
                    <w:bottom w:val="none" w:sz="0" w:space="0" w:color="auto"/>
                    <w:right w:val="none" w:sz="0" w:space="0" w:color="auto"/>
                  </w:divBdr>
                  <w:divsChild>
                    <w:div w:id="736590036">
                      <w:marLeft w:val="0"/>
                      <w:marRight w:val="0"/>
                      <w:marTop w:val="0"/>
                      <w:marBottom w:val="0"/>
                      <w:divBdr>
                        <w:top w:val="none" w:sz="0" w:space="0" w:color="auto"/>
                        <w:left w:val="none" w:sz="0" w:space="0" w:color="auto"/>
                        <w:bottom w:val="none" w:sz="0" w:space="0" w:color="auto"/>
                        <w:right w:val="none" w:sz="0" w:space="0" w:color="auto"/>
                      </w:divBdr>
                    </w:div>
                  </w:divsChild>
                </w:div>
                <w:div w:id="1564634827">
                  <w:marLeft w:val="0"/>
                  <w:marRight w:val="0"/>
                  <w:marTop w:val="0"/>
                  <w:marBottom w:val="0"/>
                  <w:divBdr>
                    <w:top w:val="none" w:sz="0" w:space="0" w:color="auto"/>
                    <w:left w:val="none" w:sz="0" w:space="0" w:color="auto"/>
                    <w:bottom w:val="none" w:sz="0" w:space="0" w:color="auto"/>
                    <w:right w:val="none" w:sz="0" w:space="0" w:color="auto"/>
                  </w:divBdr>
                  <w:divsChild>
                    <w:div w:id="175507832">
                      <w:marLeft w:val="0"/>
                      <w:marRight w:val="0"/>
                      <w:marTop w:val="0"/>
                      <w:marBottom w:val="0"/>
                      <w:divBdr>
                        <w:top w:val="none" w:sz="0" w:space="0" w:color="auto"/>
                        <w:left w:val="none" w:sz="0" w:space="0" w:color="auto"/>
                        <w:bottom w:val="none" w:sz="0" w:space="0" w:color="auto"/>
                        <w:right w:val="none" w:sz="0" w:space="0" w:color="auto"/>
                      </w:divBdr>
                    </w:div>
                  </w:divsChild>
                </w:div>
                <w:div w:id="2013608034">
                  <w:marLeft w:val="0"/>
                  <w:marRight w:val="0"/>
                  <w:marTop w:val="0"/>
                  <w:marBottom w:val="0"/>
                  <w:divBdr>
                    <w:top w:val="none" w:sz="0" w:space="0" w:color="auto"/>
                    <w:left w:val="none" w:sz="0" w:space="0" w:color="auto"/>
                    <w:bottom w:val="none" w:sz="0" w:space="0" w:color="auto"/>
                    <w:right w:val="none" w:sz="0" w:space="0" w:color="auto"/>
                  </w:divBdr>
                  <w:divsChild>
                    <w:div w:id="449937396">
                      <w:marLeft w:val="0"/>
                      <w:marRight w:val="0"/>
                      <w:marTop w:val="0"/>
                      <w:marBottom w:val="0"/>
                      <w:divBdr>
                        <w:top w:val="none" w:sz="0" w:space="0" w:color="auto"/>
                        <w:left w:val="none" w:sz="0" w:space="0" w:color="auto"/>
                        <w:bottom w:val="none" w:sz="0" w:space="0" w:color="auto"/>
                        <w:right w:val="none" w:sz="0" w:space="0" w:color="auto"/>
                      </w:divBdr>
                    </w:div>
                    <w:div w:id="1548952372">
                      <w:marLeft w:val="0"/>
                      <w:marRight w:val="0"/>
                      <w:marTop w:val="0"/>
                      <w:marBottom w:val="0"/>
                      <w:divBdr>
                        <w:top w:val="none" w:sz="0" w:space="0" w:color="auto"/>
                        <w:left w:val="none" w:sz="0" w:space="0" w:color="auto"/>
                        <w:bottom w:val="none" w:sz="0" w:space="0" w:color="auto"/>
                        <w:right w:val="none" w:sz="0" w:space="0" w:color="auto"/>
                      </w:divBdr>
                    </w:div>
                    <w:div w:id="186482236">
                      <w:marLeft w:val="0"/>
                      <w:marRight w:val="0"/>
                      <w:marTop w:val="0"/>
                      <w:marBottom w:val="0"/>
                      <w:divBdr>
                        <w:top w:val="none" w:sz="0" w:space="0" w:color="auto"/>
                        <w:left w:val="none" w:sz="0" w:space="0" w:color="auto"/>
                        <w:bottom w:val="none" w:sz="0" w:space="0" w:color="auto"/>
                        <w:right w:val="none" w:sz="0" w:space="0" w:color="auto"/>
                      </w:divBdr>
                    </w:div>
                  </w:divsChild>
                </w:div>
                <w:div w:id="2041930794">
                  <w:marLeft w:val="0"/>
                  <w:marRight w:val="0"/>
                  <w:marTop w:val="0"/>
                  <w:marBottom w:val="0"/>
                  <w:divBdr>
                    <w:top w:val="none" w:sz="0" w:space="0" w:color="auto"/>
                    <w:left w:val="none" w:sz="0" w:space="0" w:color="auto"/>
                    <w:bottom w:val="none" w:sz="0" w:space="0" w:color="auto"/>
                    <w:right w:val="none" w:sz="0" w:space="0" w:color="auto"/>
                  </w:divBdr>
                  <w:divsChild>
                    <w:div w:id="611282177">
                      <w:marLeft w:val="0"/>
                      <w:marRight w:val="0"/>
                      <w:marTop w:val="0"/>
                      <w:marBottom w:val="0"/>
                      <w:divBdr>
                        <w:top w:val="none" w:sz="0" w:space="0" w:color="auto"/>
                        <w:left w:val="none" w:sz="0" w:space="0" w:color="auto"/>
                        <w:bottom w:val="none" w:sz="0" w:space="0" w:color="auto"/>
                        <w:right w:val="none" w:sz="0" w:space="0" w:color="auto"/>
                      </w:divBdr>
                    </w:div>
                  </w:divsChild>
                </w:div>
                <w:div w:id="1121724334">
                  <w:marLeft w:val="0"/>
                  <w:marRight w:val="0"/>
                  <w:marTop w:val="0"/>
                  <w:marBottom w:val="0"/>
                  <w:divBdr>
                    <w:top w:val="none" w:sz="0" w:space="0" w:color="auto"/>
                    <w:left w:val="none" w:sz="0" w:space="0" w:color="auto"/>
                    <w:bottom w:val="none" w:sz="0" w:space="0" w:color="auto"/>
                    <w:right w:val="none" w:sz="0" w:space="0" w:color="auto"/>
                  </w:divBdr>
                  <w:divsChild>
                    <w:div w:id="1337924054">
                      <w:marLeft w:val="0"/>
                      <w:marRight w:val="0"/>
                      <w:marTop w:val="0"/>
                      <w:marBottom w:val="0"/>
                      <w:divBdr>
                        <w:top w:val="none" w:sz="0" w:space="0" w:color="auto"/>
                        <w:left w:val="none" w:sz="0" w:space="0" w:color="auto"/>
                        <w:bottom w:val="none" w:sz="0" w:space="0" w:color="auto"/>
                        <w:right w:val="none" w:sz="0" w:space="0" w:color="auto"/>
                      </w:divBdr>
                    </w:div>
                    <w:div w:id="848368460">
                      <w:marLeft w:val="0"/>
                      <w:marRight w:val="0"/>
                      <w:marTop w:val="0"/>
                      <w:marBottom w:val="0"/>
                      <w:divBdr>
                        <w:top w:val="none" w:sz="0" w:space="0" w:color="auto"/>
                        <w:left w:val="none" w:sz="0" w:space="0" w:color="auto"/>
                        <w:bottom w:val="none" w:sz="0" w:space="0" w:color="auto"/>
                        <w:right w:val="none" w:sz="0" w:space="0" w:color="auto"/>
                      </w:divBdr>
                    </w:div>
                    <w:div w:id="1488092287">
                      <w:marLeft w:val="0"/>
                      <w:marRight w:val="0"/>
                      <w:marTop w:val="0"/>
                      <w:marBottom w:val="0"/>
                      <w:divBdr>
                        <w:top w:val="none" w:sz="0" w:space="0" w:color="auto"/>
                        <w:left w:val="none" w:sz="0" w:space="0" w:color="auto"/>
                        <w:bottom w:val="none" w:sz="0" w:space="0" w:color="auto"/>
                        <w:right w:val="none" w:sz="0" w:space="0" w:color="auto"/>
                      </w:divBdr>
                    </w:div>
                    <w:div w:id="924654201">
                      <w:marLeft w:val="0"/>
                      <w:marRight w:val="0"/>
                      <w:marTop w:val="0"/>
                      <w:marBottom w:val="0"/>
                      <w:divBdr>
                        <w:top w:val="none" w:sz="0" w:space="0" w:color="auto"/>
                        <w:left w:val="none" w:sz="0" w:space="0" w:color="auto"/>
                        <w:bottom w:val="none" w:sz="0" w:space="0" w:color="auto"/>
                        <w:right w:val="none" w:sz="0" w:space="0" w:color="auto"/>
                      </w:divBdr>
                    </w:div>
                    <w:div w:id="849220789">
                      <w:marLeft w:val="0"/>
                      <w:marRight w:val="0"/>
                      <w:marTop w:val="0"/>
                      <w:marBottom w:val="0"/>
                      <w:divBdr>
                        <w:top w:val="none" w:sz="0" w:space="0" w:color="auto"/>
                        <w:left w:val="none" w:sz="0" w:space="0" w:color="auto"/>
                        <w:bottom w:val="none" w:sz="0" w:space="0" w:color="auto"/>
                        <w:right w:val="none" w:sz="0" w:space="0" w:color="auto"/>
                      </w:divBdr>
                    </w:div>
                    <w:div w:id="2048141711">
                      <w:marLeft w:val="0"/>
                      <w:marRight w:val="0"/>
                      <w:marTop w:val="0"/>
                      <w:marBottom w:val="0"/>
                      <w:divBdr>
                        <w:top w:val="none" w:sz="0" w:space="0" w:color="auto"/>
                        <w:left w:val="none" w:sz="0" w:space="0" w:color="auto"/>
                        <w:bottom w:val="none" w:sz="0" w:space="0" w:color="auto"/>
                        <w:right w:val="none" w:sz="0" w:space="0" w:color="auto"/>
                      </w:divBdr>
                    </w:div>
                    <w:div w:id="1643926810">
                      <w:marLeft w:val="0"/>
                      <w:marRight w:val="0"/>
                      <w:marTop w:val="0"/>
                      <w:marBottom w:val="0"/>
                      <w:divBdr>
                        <w:top w:val="none" w:sz="0" w:space="0" w:color="auto"/>
                        <w:left w:val="none" w:sz="0" w:space="0" w:color="auto"/>
                        <w:bottom w:val="none" w:sz="0" w:space="0" w:color="auto"/>
                        <w:right w:val="none" w:sz="0" w:space="0" w:color="auto"/>
                      </w:divBdr>
                    </w:div>
                    <w:div w:id="1756170979">
                      <w:marLeft w:val="0"/>
                      <w:marRight w:val="0"/>
                      <w:marTop w:val="0"/>
                      <w:marBottom w:val="0"/>
                      <w:divBdr>
                        <w:top w:val="none" w:sz="0" w:space="0" w:color="auto"/>
                        <w:left w:val="none" w:sz="0" w:space="0" w:color="auto"/>
                        <w:bottom w:val="none" w:sz="0" w:space="0" w:color="auto"/>
                        <w:right w:val="none" w:sz="0" w:space="0" w:color="auto"/>
                      </w:divBdr>
                    </w:div>
                    <w:div w:id="667712073">
                      <w:marLeft w:val="0"/>
                      <w:marRight w:val="0"/>
                      <w:marTop w:val="0"/>
                      <w:marBottom w:val="0"/>
                      <w:divBdr>
                        <w:top w:val="none" w:sz="0" w:space="0" w:color="auto"/>
                        <w:left w:val="none" w:sz="0" w:space="0" w:color="auto"/>
                        <w:bottom w:val="none" w:sz="0" w:space="0" w:color="auto"/>
                        <w:right w:val="none" w:sz="0" w:space="0" w:color="auto"/>
                      </w:divBdr>
                    </w:div>
                    <w:div w:id="1911308381">
                      <w:marLeft w:val="0"/>
                      <w:marRight w:val="0"/>
                      <w:marTop w:val="0"/>
                      <w:marBottom w:val="0"/>
                      <w:divBdr>
                        <w:top w:val="none" w:sz="0" w:space="0" w:color="auto"/>
                        <w:left w:val="none" w:sz="0" w:space="0" w:color="auto"/>
                        <w:bottom w:val="none" w:sz="0" w:space="0" w:color="auto"/>
                        <w:right w:val="none" w:sz="0" w:space="0" w:color="auto"/>
                      </w:divBdr>
                    </w:div>
                  </w:divsChild>
                </w:div>
                <w:div w:id="2027713890">
                  <w:marLeft w:val="0"/>
                  <w:marRight w:val="0"/>
                  <w:marTop w:val="0"/>
                  <w:marBottom w:val="0"/>
                  <w:divBdr>
                    <w:top w:val="none" w:sz="0" w:space="0" w:color="auto"/>
                    <w:left w:val="none" w:sz="0" w:space="0" w:color="auto"/>
                    <w:bottom w:val="none" w:sz="0" w:space="0" w:color="auto"/>
                    <w:right w:val="none" w:sz="0" w:space="0" w:color="auto"/>
                  </w:divBdr>
                  <w:divsChild>
                    <w:div w:id="1589970017">
                      <w:marLeft w:val="0"/>
                      <w:marRight w:val="0"/>
                      <w:marTop w:val="0"/>
                      <w:marBottom w:val="0"/>
                      <w:divBdr>
                        <w:top w:val="none" w:sz="0" w:space="0" w:color="auto"/>
                        <w:left w:val="none" w:sz="0" w:space="0" w:color="auto"/>
                        <w:bottom w:val="none" w:sz="0" w:space="0" w:color="auto"/>
                        <w:right w:val="none" w:sz="0" w:space="0" w:color="auto"/>
                      </w:divBdr>
                    </w:div>
                  </w:divsChild>
                </w:div>
                <w:div w:id="417756033">
                  <w:marLeft w:val="0"/>
                  <w:marRight w:val="0"/>
                  <w:marTop w:val="0"/>
                  <w:marBottom w:val="0"/>
                  <w:divBdr>
                    <w:top w:val="none" w:sz="0" w:space="0" w:color="auto"/>
                    <w:left w:val="none" w:sz="0" w:space="0" w:color="auto"/>
                    <w:bottom w:val="none" w:sz="0" w:space="0" w:color="auto"/>
                    <w:right w:val="none" w:sz="0" w:space="0" w:color="auto"/>
                  </w:divBdr>
                  <w:divsChild>
                    <w:div w:id="1509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6914">
          <w:marLeft w:val="0"/>
          <w:marRight w:val="0"/>
          <w:marTop w:val="0"/>
          <w:marBottom w:val="0"/>
          <w:divBdr>
            <w:top w:val="none" w:sz="0" w:space="0" w:color="auto"/>
            <w:left w:val="none" w:sz="0" w:space="0" w:color="auto"/>
            <w:bottom w:val="none" w:sz="0" w:space="0" w:color="auto"/>
            <w:right w:val="none" w:sz="0" w:space="0" w:color="auto"/>
          </w:divBdr>
        </w:div>
        <w:div w:id="922101650">
          <w:marLeft w:val="0"/>
          <w:marRight w:val="0"/>
          <w:marTop w:val="0"/>
          <w:marBottom w:val="0"/>
          <w:divBdr>
            <w:top w:val="none" w:sz="0" w:space="0" w:color="auto"/>
            <w:left w:val="none" w:sz="0" w:space="0" w:color="auto"/>
            <w:bottom w:val="none" w:sz="0" w:space="0" w:color="auto"/>
            <w:right w:val="none" w:sz="0" w:space="0" w:color="auto"/>
          </w:divBdr>
        </w:div>
        <w:div w:id="143934596">
          <w:marLeft w:val="0"/>
          <w:marRight w:val="0"/>
          <w:marTop w:val="0"/>
          <w:marBottom w:val="0"/>
          <w:divBdr>
            <w:top w:val="none" w:sz="0" w:space="0" w:color="auto"/>
            <w:left w:val="none" w:sz="0" w:space="0" w:color="auto"/>
            <w:bottom w:val="none" w:sz="0" w:space="0" w:color="auto"/>
            <w:right w:val="none" w:sz="0" w:space="0" w:color="auto"/>
          </w:divBdr>
          <w:divsChild>
            <w:div w:id="587269721">
              <w:marLeft w:val="-75"/>
              <w:marRight w:val="0"/>
              <w:marTop w:val="30"/>
              <w:marBottom w:val="30"/>
              <w:divBdr>
                <w:top w:val="none" w:sz="0" w:space="0" w:color="auto"/>
                <w:left w:val="none" w:sz="0" w:space="0" w:color="auto"/>
                <w:bottom w:val="none" w:sz="0" w:space="0" w:color="auto"/>
                <w:right w:val="none" w:sz="0" w:space="0" w:color="auto"/>
              </w:divBdr>
              <w:divsChild>
                <w:div w:id="1727684572">
                  <w:marLeft w:val="0"/>
                  <w:marRight w:val="0"/>
                  <w:marTop w:val="0"/>
                  <w:marBottom w:val="0"/>
                  <w:divBdr>
                    <w:top w:val="none" w:sz="0" w:space="0" w:color="auto"/>
                    <w:left w:val="none" w:sz="0" w:space="0" w:color="auto"/>
                    <w:bottom w:val="none" w:sz="0" w:space="0" w:color="auto"/>
                    <w:right w:val="none" w:sz="0" w:space="0" w:color="auto"/>
                  </w:divBdr>
                  <w:divsChild>
                    <w:div w:id="735586550">
                      <w:marLeft w:val="0"/>
                      <w:marRight w:val="0"/>
                      <w:marTop w:val="0"/>
                      <w:marBottom w:val="0"/>
                      <w:divBdr>
                        <w:top w:val="none" w:sz="0" w:space="0" w:color="auto"/>
                        <w:left w:val="none" w:sz="0" w:space="0" w:color="auto"/>
                        <w:bottom w:val="none" w:sz="0" w:space="0" w:color="auto"/>
                        <w:right w:val="none" w:sz="0" w:space="0" w:color="auto"/>
                      </w:divBdr>
                    </w:div>
                  </w:divsChild>
                </w:div>
                <w:div w:id="840659873">
                  <w:marLeft w:val="0"/>
                  <w:marRight w:val="0"/>
                  <w:marTop w:val="0"/>
                  <w:marBottom w:val="0"/>
                  <w:divBdr>
                    <w:top w:val="none" w:sz="0" w:space="0" w:color="auto"/>
                    <w:left w:val="none" w:sz="0" w:space="0" w:color="auto"/>
                    <w:bottom w:val="none" w:sz="0" w:space="0" w:color="auto"/>
                    <w:right w:val="none" w:sz="0" w:space="0" w:color="auto"/>
                  </w:divBdr>
                  <w:divsChild>
                    <w:div w:id="298804743">
                      <w:marLeft w:val="0"/>
                      <w:marRight w:val="0"/>
                      <w:marTop w:val="0"/>
                      <w:marBottom w:val="0"/>
                      <w:divBdr>
                        <w:top w:val="none" w:sz="0" w:space="0" w:color="auto"/>
                        <w:left w:val="none" w:sz="0" w:space="0" w:color="auto"/>
                        <w:bottom w:val="none" w:sz="0" w:space="0" w:color="auto"/>
                        <w:right w:val="none" w:sz="0" w:space="0" w:color="auto"/>
                      </w:divBdr>
                    </w:div>
                  </w:divsChild>
                </w:div>
                <w:div w:id="1366368146">
                  <w:marLeft w:val="0"/>
                  <w:marRight w:val="0"/>
                  <w:marTop w:val="0"/>
                  <w:marBottom w:val="0"/>
                  <w:divBdr>
                    <w:top w:val="none" w:sz="0" w:space="0" w:color="auto"/>
                    <w:left w:val="none" w:sz="0" w:space="0" w:color="auto"/>
                    <w:bottom w:val="none" w:sz="0" w:space="0" w:color="auto"/>
                    <w:right w:val="none" w:sz="0" w:space="0" w:color="auto"/>
                  </w:divBdr>
                  <w:divsChild>
                    <w:div w:id="436676326">
                      <w:marLeft w:val="0"/>
                      <w:marRight w:val="0"/>
                      <w:marTop w:val="0"/>
                      <w:marBottom w:val="0"/>
                      <w:divBdr>
                        <w:top w:val="none" w:sz="0" w:space="0" w:color="auto"/>
                        <w:left w:val="none" w:sz="0" w:space="0" w:color="auto"/>
                        <w:bottom w:val="none" w:sz="0" w:space="0" w:color="auto"/>
                        <w:right w:val="none" w:sz="0" w:space="0" w:color="auto"/>
                      </w:divBdr>
                    </w:div>
                  </w:divsChild>
                </w:div>
                <w:div w:id="265619399">
                  <w:marLeft w:val="0"/>
                  <w:marRight w:val="0"/>
                  <w:marTop w:val="0"/>
                  <w:marBottom w:val="0"/>
                  <w:divBdr>
                    <w:top w:val="none" w:sz="0" w:space="0" w:color="auto"/>
                    <w:left w:val="none" w:sz="0" w:space="0" w:color="auto"/>
                    <w:bottom w:val="none" w:sz="0" w:space="0" w:color="auto"/>
                    <w:right w:val="none" w:sz="0" w:space="0" w:color="auto"/>
                  </w:divBdr>
                  <w:divsChild>
                    <w:div w:id="1207064112">
                      <w:marLeft w:val="0"/>
                      <w:marRight w:val="0"/>
                      <w:marTop w:val="0"/>
                      <w:marBottom w:val="0"/>
                      <w:divBdr>
                        <w:top w:val="none" w:sz="0" w:space="0" w:color="auto"/>
                        <w:left w:val="none" w:sz="0" w:space="0" w:color="auto"/>
                        <w:bottom w:val="none" w:sz="0" w:space="0" w:color="auto"/>
                        <w:right w:val="none" w:sz="0" w:space="0" w:color="auto"/>
                      </w:divBdr>
                    </w:div>
                    <w:div w:id="605113657">
                      <w:marLeft w:val="0"/>
                      <w:marRight w:val="0"/>
                      <w:marTop w:val="0"/>
                      <w:marBottom w:val="0"/>
                      <w:divBdr>
                        <w:top w:val="none" w:sz="0" w:space="0" w:color="auto"/>
                        <w:left w:val="none" w:sz="0" w:space="0" w:color="auto"/>
                        <w:bottom w:val="none" w:sz="0" w:space="0" w:color="auto"/>
                        <w:right w:val="none" w:sz="0" w:space="0" w:color="auto"/>
                      </w:divBdr>
                    </w:div>
                  </w:divsChild>
                </w:div>
                <w:div w:id="2145926685">
                  <w:marLeft w:val="0"/>
                  <w:marRight w:val="0"/>
                  <w:marTop w:val="0"/>
                  <w:marBottom w:val="0"/>
                  <w:divBdr>
                    <w:top w:val="none" w:sz="0" w:space="0" w:color="auto"/>
                    <w:left w:val="none" w:sz="0" w:space="0" w:color="auto"/>
                    <w:bottom w:val="none" w:sz="0" w:space="0" w:color="auto"/>
                    <w:right w:val="none" w:sz="0" w:space="0" w:color="auto"/>
                  </w:divBdr>
                  <w:divsChild>
                    <w:div w:id="1613828337">
                      <w:marLeft w:val="0"/>
                      <w:marRight w:val="0"/>
                      <w:marTop w:val="0"/>
                      <w:marBottom w:val="0"/>
                      <w:divBdr>
                        <w:top w:val="none" w:sz="0" w:space="0" w:color="auto"/>
                        <w:left w:val="none" w:sz="0" w:space="0" w:color="auto"/>
                        <w:bottom w:val="none" w:sz="0" w:space="0" w:color="auto"/>
                        <w:right w:val="none" w:sz="0" w:space="0" w:color="auto"/>
                      </w:divBdr>
                    </w:div>
                  </w:divsChild>
                </w:div>
                <w:div w:id="2110199408">
                  <w:marLeft w:val="0"/>
                  <w:marRight w:val="0"/>
                  <w:marTop w:val="0"/>
                  <w:marBottom w:val="0"/>
                  <w:divBdr>
                    <w:top w:val="none" w:sz="0" w:space="0" w:color="auto"/>
                    <w:left w:val="none" w:sz="0" w:space="0" w:color="auto"/>
                    <w:bottom w:val="none" w:sz="0" w:space="0" w:color="auto"/>
                    <w:right w:val="none" w:sz="0" w:space="0" w:color="auto"/>
                  </w:divBdr>
                  <w:divsChild>
                    <w:div w:id="1952200477">
                      <w:marLeft w:val="0"/>
                      <w:marRight w:val="0"/>
                      <w:marTop w:val="0"/>
                      <w:marBottom w:val="0"/>
                      <w:divBdr>
                        <w:top w:val="none" w:sz="0" w:space="0" w:color="auto"/>
                        <w:left w:val="none" w:sz="0" w:space="0" w:color="auto"/>
                        <w:bottom w:val="none" w:sz="0" w:space="0" w:color="auto"/>
                        <w:right w:val="none" w:sz="0" w:space="0" w:color="auto"/>
                      </w:divBdr>
                    </w:div>
                  </w:divsChild>
                </w:div>
                <w:div w:id="199048871">
                  <w:marLeft w:val="0"/>
                  <w:marRight w:val="0"/>
                  <w:marTop w:val="0"/>
                  <w:marBottom w:val="0"/>
                  <w:divBdr>
                    <w:top w:val="none" w:sz="0" w:space="0" w:color="auto"/>
                    <w:left w:val="none" w:sz="0" w:space="0" w:color="auto"/>
                    <w:bottom w:val="none" w:sz="0" w:space="0" w:color="auto"/>
                    <w:right w:val="none" w:sz="0" w:space="0" w:color="auto"/>
                  </w:divBdr>
                  <w:divsChild>
                    <w:div w:id="1210803434">
                      <w:marLeft w:val="0"/>
                      <w:marRight w:val="0"/>
                      <w:marTop w:val="0"/>
                      <w:marBottom w:val="0"/>
                      <w:divBdr>
                        <w:top w:val="none" w:sz="0" w:space="0" w:color="auto"/>
                        <w:left w:val="none" w:sz="0" w:space="0" w:color="auto"/>
                        <w:bottom w:val="none" w:sz="0" w:space="0" w:color="auto"/>
                        <w:right w:val="none" w:sz="0" w:space="0" w:color="auto"/>
                      </w:divBdr>
                    </w:div>
                  </w:divsChild>
                </w:div>
                <w:div w:id="341786867">
                  <w:marLeft w:val="0"/>
                  <w:marRight w:val="0"/>
                  <w:marTop w:val="0"/>
                  <w:marBottom w:val="0"/>
                  <w:divBdr>
                    <w:top w:val="none" w:sz="0" w:space="0" w:color="auto"/>
                    <w:left w:val="none" w:sz="0" w:space="0" w:color="auto"/>
                    <w:bottom w:val="none" w:sz="0" w:space="0" w:color="auto"/>
                    <w:right w:val="none" w:sz="0" w:space="0" w:color="auto"/>
                  </w:divBdr>
                  <w:divsChild>
                    <w:div w:id="4224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48502">
          <w:marLeft w:val="0"/>
          <w:marRight w:val="0"/>
          <w:marTop w:val="0"/>
          <w:marBottom w:val="0"/>
          <w:divBdr>
            <w:top w:val="none" w:sz="0" w:space="0" w:color="auto"/>
            <w:left w:val="none" w:sz="0" w:space="0" w:color="auto"/>
            <w:bottom w:val="none" w:sz="0" w:space="0" w:color="auto"/>
            <w:right w:val="none" w:sz="0" w:space="0" w:color="auto"/>
          </w:divBdr>
        </w:div>
        <w:div w:id="1740395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cas-proxyweb.mcas.ms/certificate-checker?login=false&amp;originalUrl=https%3A%2F%2Fmoneysmart.gov.au.mcas.ms%2Fhow-life-insurance-works%2Flife-insurance-claims-comparison-tool%3FMcasTsid%3D20892&amp;McasCSRF=74570d8110a8bd33a810ee4f74dbb6dfd46ec395be94f3a660a9b590b813fb9c&amp;McasTsid=20892" TargetMode="External"/><Relationship Id="rId2" Type="http://schemas.openxmlformats.org/officeDocument/2006/relationships/customXml" Target="../customXml/item2.xml"/><Relationship Id="rId16" Type="http://schemas.openxmlformats.org/officeDocument/2006/relationships/hyperlink" Target="https://mcas-proxyweb.mcas.ms/certificate-checker?login=false&amp;originalUrl=https%3A%2F%2Fwww.apra.gov.au.mcas.ms%2Fsites%2Fdefault%2Ffiles%2F2022-04%2FLife%2520Insurance%2520Claims%2520and%2520Disputes%2520Statistics%2520December%25202021.pdf%3FMcasTsid%3D20892&amp;McasCSRF=74570d8110a8bd33a810ee4f74dbb6dfd46ec395be94f3a660a9b590b813fb9c&amp;McasTsid=2089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pra.gov.au/sites/default/files/2022-04/Life%20Insurance%20Claims%20and%20Disputes%20Statistics%20December%20202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sites/default/files/2022-04/Life%20Insurance%20Claims%20and%20Disputes%20Statistics%20December%202021.pdf"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2B06D-9F6B-4021-9871-91176742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3.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4.xml><?xml version="1.0" encoding="utf-8"?>
<ds:datastoreItem xmlns:ds="http://schemas.openxmlformats.org/officeDocument/2006/customXml" ds:itemID="{456D4F4D-0CD2-4EBE-B043-B06942717E84}">
  <ds:schemaRefs>
    <ds:schemaRef ds:uri="http://schemas.microsoft.com/sharepoint/v3/contenttype/forms"/>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lastModifiedBy>
  </cp:lastModifiedBy>
  <cp:revision>8</cp:revision>
  <cp:lastPrinted>2014-11-05T13:55:00Z</cp:lastPrinted>
  <dcterms:created xsi:type="dcterms:W3CDTF">2022-12-13T23:13:00Z</dcterms:created>
  <dcterms:modified xsi:type="dcterms:W3CDTF">2023-06-01T01:42:00Z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