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2D086" w14:textId="77777777" w:rsidR="00043DD1" w:rsidRPr="00B62236" w:rsidRDefault="00043DD1" w:rsidP="00043DD1">
      <w:pPr>
        <w:spacing w:line="240" w:lineRule="auto"/>
        <w:rPr>
          <w:rFonts w:ascii="Verdana" w:hAnsi="Verdana" w:cstheme="minorHAnsi"/>
          <w:color w:val="4472C4" w:themeColor="accent1"/>
          <w:sz w:val="28"/>
          <w:szCs w:val="28"/>
        </w:rPr>
      </w:pPr>
      <w:r w:rsidRPr="00B62236">
        <w:rPr>
          <w:rFonts w:ascii="Verdana" w:hAnsi="Verdana" w:cstheme="minorHAnsi"/>
          <w:color w:val="4472C4" w:themeColor="accent1"/>
          <w:sz w:val="28"/>
          <w:szCs w:val="28"/>
        </w:rPr>
        <w:t>Top 3 things you need to know about life insurance</w:t>
      </w:r>
    </w:p>
    <w:p w14:paraId="7D167A52" w14:textId="77777777" w:rsidR="00043DD1" w:rsidRDefault="00043DD1" w:rsidP="00043DD1">
      <w:pPr>
        <w:spacing w:line="240" w:lineRule="auto"/>
        <w:rPr>
          <w:rFonts w:ascii="Verdana" w:hAnsi="Verdana" w:cstheme="minorHAnsi"/>
          <w:b/>
          <w:color w:val="808080" w:themeColor="background1" w:themeShade="80"/>
        </w:rPr>
      </w:pPr>
    </w:p>
    <w:p w14:paraId="625F8D3B" w14:textId="77777777" w:rsidR="00043DD1" w:rsidRPr="00D544B1" w:rsidRDefault="00043DD1" w:rsidP="00043DD1">
      <w:pPr>
        <w:spacing w:line="240" w:lineRule="auto"/>
        <w:rPr>
          <w:rFonts w:ascii="Verdana" w:hAnsi="Verdana" w:cstheme="minorHAnsi"/>
          <w:b/>
          <w:color w:val="808080" w:themeColor="background1" w:themeShade="80"/>
        </w:rPr>
      </w:pPr>
      <w:r w:rsidRPr="00D544B1">
        <w:rPr>
          <w:rFonts w:ascii="Verdana" w:hAnsi="Verdana" w:cstheme="minorHAnsi"/>
          <w:b/>
          <w:color w:val="808080" w:themeColor="background1" w:themeShade="80"/>
        </w:rPr>
        <w:t xml:space="preserve">SOCIAL MEDIA </w:t>
      </w:r>
    </w:p>
    <w:p w14:paraId="06B9EA93" w14:textId="77777777" w:rsidR="00043DD1" w:rsidRPr="003D650A" w:rsidRDefault="00043DD1" w:rsidP="00043DD1">
      <w:pPr>
        <w:spacing w:line="240" w:lineRule="auto"/>
        <w:rPr>
          <w:rFonts w:ascii="Verdana" w:hAnsi="Verdana" w:cstheme="minorHAnsi"/>
          <w:b/>
          <w:color w:val="808080" w:themeColor="background1" w:themeShade="80"/>
        </w:rPr>
      </w:pPr>
      <w:r w:rsidRPr="003D650A">
        <w:rPr>
          <w:rFonts w:ascii="Verdana" w:hAnsi="Verdana"/>
          <w:color w:val="808080" w:themeColor="background1" w:themeShade="80"/>
        </w:rPr>
        <w:t xml:space="preserve">Use or customise the below post most likely to resonate with your clients via social media such as </w:t>
      </w:r>
      <w:r w:rsidRPr="003D650A">
        <w:rPr>
          <w:rFonts w:ascii="Verdana" w:hAnsi="Verdana"/>
          <w:color w:val="808080" w:themeColor="background1" w:themeShade="80"/>
          <w:u w:val="single"/>
        </w:rPr>
        <w:t xml:space="preserve">LinkedIn </w:t>
      </w:r>
      <w:r w:rsidRPr="003D650A">
        <w:rPr>
          <w:rFonts w:ascii="Verdana" w:hAnsi="Verdana"/>
          <w:color w:val="808080" w:themeColor="background1" w:themeShade="80"/>
        </w:rPr>
        <w:t xml:space="preserve">or </w:t>
      </w:r>
      <w:r w:rsidRPr="003D650A">
        <w:rPr>
          <w:rFonts w:ascii="Verdana" w:hAnsi="Verdana"/>
          <w:color w:val="808080" w:themeColor="background1" w:themeShade="80"/>
          <w:u w:val="single"/>
        </w:rPr>
        <w:t>Twitter</w:t>
      </w:r>
      <w:r w:rsidRPr="003D650A">
        <w:rPr>
          <w:rFonts w:ascii="Verdana" w:hAnsi="Verdana"/>
          <w:color w:val="808080" w:themeColor="background1" w:themeShade="80"/>
        </w:rPr>
        <w:t xml:space="preserve">. Your posts can link directly to the articles on our website, or you can customise a link to your </w:t>
      </w:r>
      <w:proofErr w:type="gramStart"/>
      <w:r w:rsidRPr="003D650A">
        <w:rPr>
          <w:rFonts w:ascii="Verdana" w:hAnsi="Verdana"/>
          <w:color w:val="808080" w:themeColor="background1" w:themeShade="80"/>
        </w:rPr>
        <w:t>own white-labelled</w:t>
      </w:r>
      <w:proofErr w:type="gramEnd"/>
      <w:r w:rsidRPr="003D650A">
        <w:rPr>
          <w:rFonts w:ascii="Verdana" w:hAnsi="Verdana"/>
          <w:color w:val="808080" w:themeColor="background1" w:themeShade="80"/>
        </w:rPr>
        <w:t xml:space="preserve"> versions of the articles.</w:t>
      </w:r>
    </w:p>
    <w:p w14:paraId="2568D096" w14:textId="77777777" w:rsidR="00043DD1" w:rsidRPr="003D650A" w:rsidRDefault="00043DD1" w:rsidP="00043DD1">
      <w:pPr>
        <w:rPr>
          <w:rFonts w:ascii="Verdana" w:hAnsi="Verdana"/>
          <w:b/>
          <w:bCs/>
          <w:color w:val="808080" w:themeColor="background1" w:themeShade="80"/>
        </w:rPr>
      </w:pPr>
      <w:r w:rsidRPr="003D650A">
        <w:rPr>
          <w:rFonts w:ascii="Verdana" w:hAnsi="Verdana"/>
          <w:b/>
          <w:bCs/>
          <w:i/>
          <w:color w:val="808080" w:themeColor="background1" w:themeShade="80"/>
        </w:rPr>
        <w:t>Tip</w:t>
      </w:r>
      <w:r>
        <w:rPr>
          <w:rFonts w:ascii="Verdana" w:hAnsi="Verdana"/>
          <w:b/>
          <w:bCs/>
          <w:i/>
          <w:color w:val="808080" w:themeColor="background1" w:themeShade="80"/>
        </w:rPr>
        <w:t xml:space="preserve">: </w:t>
      </w:r>
      <w:r>
        <w:rPr>
          <w:rFonts w:ascii="Verdana" w:hAnsi="Verdana"/>
          <w:b/>
          <w:bCs/>
          <w:color w:val="808080" w:themeColor="background1" w:themeShade="80"/>
        </w:rPr>
        <w:t xml:space="preserve"> </w:t>
      </w:r>
      <w:r w:rsidRPr="003D650A">
        <w:rPr>
          <w:rFonts w:ascii="Verdana" w:hAnsi="Verdana"/>
          <w:b/>
          <w:bCs/>
          <w:color w:val="808080" w:themeColor="background1" w:themeShade="80"/>
        </w:rPr>
        <w:t>Spread the word with #</w:t>
      </w:r>
      <w:r>
        <w:rPr>
          <w:rFonts w:ascii="Verdana" w:hAnsi="Verdana"/>
          <w:b/>
          <w:bCs/>
          <w:color w:val="808080" w:themeColor="background1" w:themeShade="80"/>
        </w:rPr>
        <w:t>insurance</w:t>
      </w:r>
      <w:r w:rsidRPr="003D650A">
        <w:rPr>
          <w:rFonts w:ascii="Verdana" w:hAnsi="Verdana"/>
          <w:b/>
          <w:bCs/>
          <w:color w:val="808080" w:themeColor="background1" w:themeShade="80"/>
        </w:rPr>
        <w:t>clarity</w:t>
      </w:r>
    </w:p>
    <w:p w14:paraId="4116D366" w14:textId="77777777" w:rsidR="00043DD1" w:rsidRPr="003D650A" w:rsidRDefault="00043DD1" w:rsidP="00043DD1">
      <w:pPr>
        <w:rPr>
          <w:rFonts w:ascii="Verdana" w:hAnsi="Verdana"/>
          <w:color w:val="808080" w:themeColor="background1" w:themeShade="80"/>
        </w:rPr>
      </w:pPr>
      <w:r w:rsidRPr="003D650A">
        <w:rPr>
          <w:rFonts w:ascii="Verdana" w:hAnsi="Verdana"/>
          <w:color w:val="808080" w:themeColor="background1" w:themeShade="80"/>
        </w:rPr>
        <w:t>#</w:t>
      </w:r>
      <w:r>
        <w:rPr>
          <w:rFonts w:ascii="Verdana" w:hAnsi="Verdana"/>
          <w:color w:val="808080" w:themeColor="background1" w:themeShade="80"/>
        </w:rPr>
        <w:t>insurance</w:t>
      </w:r>
      <w:r w:rsidRPr="003D650A">
        <w:rPr>
          <w:rFonts w:ascii="Verdana" w:hAnsi="Verdana"/>
          <w:color w:val="808080" w:themeColor="background1" w:themeShade="80"/>
        </w:rPr>
        <w:t xml:space="preserve">clarity is a hashtag </w:t>
      </w:r>
      <w:proofErr w:type="gramStart"/>
      <w:r w:rsidRPr="003D650A">
        <w:rPr>
          <w:rFonts w:ascii="Verdana" w:hAnsi="Verdana"/>
          <w:color w:val="808080" w:themeColor="background1" w:themeShade="80"/>
        </w:rPr>
        <w:t>we’ve</w:t>
      </w:r>
      <w:proofErr w:type="gramEnd"/>
      <w:r w:rsidRPr="003D650A">
        <w:rPr>
          <w:rFonts w:ascii="Verdana" w:hAnsi="Verdana"/>
          <w:color w:val="808080" w:themeColor="background1" w:themeShade="80"/>
        </w:rPr>
        <w:t xml:space="preserve"> added to the material to promote life insurance education. We encourage you to get on board and help grow engagement and confidence in the life insurance industry by using it when you post on social media. </w:t>
      </w:r>
    </w:p>
    <w:p w14:paraId="23B8BFC8" w14:textId="77777777" w:rsidR="00043DD1" w:rsidRPr="003D650A" w:rsidRDefault="00043DD1" w:rsidP="00043DD1">
      <w:pPr>
        <w:spacing w:line="240" w:lineRule="auto"/>
        <w:rPr>
          <w:rFonts w:ascii="Verdana" w:hAnsi="Verdana" w:cstheme="minorHAnsi"/>
          <w:b/>
          <w:sz w:val="16"/>
          <w:szCs w:val="16"/>
        </w:rPr>
      </w:pPr>
    </w:p>
    <w:p w14:paraId="01A21954" w14:textId="77777777" w:rsidR="00043DD1" w:rsidRDefault="00043DD1" w:rsidP="00043DD1">
      <w:pPr>
        <w:ind w:left="720"/>
        <w:rPr>
          <w:rFonts w:ascii="Verdana" w:hAnsi="Verdana" w:cstheme="minorHAnsi"/>
          <w:b/>
        </w:rPr>
      </w:pPr>
      <w:r w:rsidRPr="004F5282">
        <w:rPr>
          <w:rFonts w:ascii="Verdana" w:hAnsi="Verdana" w:cstheme="minorHAnsi"/>
          <w:b/>
        </w:rPr>
        <w:t xml:space="preserve">SOCIAL MEDIA POST </w:t>
      </w:r>
    </w:p>
    <w:p w14:paraId="42B24B6F" w14:textId="77777777" w:rsidR="00043DD1" w:rsidRDefault="00043DD1" w:rsidP="00043DD1">
      <w:pPr>
        <w:ind w:left="720"/>
        <w:rPr>
          <w:rFonts w:ascii="Verdana" w:hAnsi="Verdana" w:cstheme="minorHAnsi"/>
        </w:rPr>
      </w:pPr>
      <w:r w:rsidRPr="00B6286C">
        <w:rPr>
          <w:rFonts w:ascii="Verdana" w:hAnsi="Verdana" w:cstheme="minorHAnsi"/>
          <w:shd w:val="clear" w:color="auto" w:fill="FFFFFF"/>
        </w:rPr>
        <w:t xml:space="preserve">If </w:t>
      </w:r>
      <w:proofErr w:type="gramStart"/>
      <w:r w:rsidRPr="00B6286C">
        <w:rPr>
          <w:rFonts w:ascii="Verdana" w:hAnsi="Verdana" w:cstheme="minorHAnsi"/>
          <w:shd w:val="clear" w:color="auto" w:fill="FFFFFF"/>
        </w:rPr>
        <w:t>you’re</w:t>
      </w:r>
      <w:proofErr w:type="gramEnd"/>
      <w:r w:rsidRPr="00B6286C">
        <w:rPr>
          <w:rFonts w:ascii="Verdana" w:hAnsi="Verdana" w:cstheme="minorHAnsi"/>
          <w:shd w:val="clear" w:color="auto" w:fill="FFFFFF"/>
        </w:rPr>
        <w:t xml:space="preserve"> like most people, you probably have some form of life cover already. But how much do you really know about this important type of insurance</w:t>
      </w:r>
      <w:r w:rsidRPr="00B6286C">
        <w:rPr>
          <w:rFonts w:ascii="Verdana" w:hAnsi="Verdana" w:cstheme="minorHAnsi"/>
        </w:rPr>
        <w:t xml:space="preserve">? </w:t>
      </w:r>
      <w:r w:rsidRPr="00B6286C">
        <w:rPr>
          <w:rFonts w:ascii="Verdana" w:hAnsi="Verdana" w:cstheme="minorHAnsi"/>
          <w:color w:val="00B0F0"/>
          <w:u w:val="single"/>
          <w:lang w:eastAsia="en-AU"/>
        </w:rPr>
        <w:t>Read more</w:t>
      </w:r>
      <w:r>
        <w:rPr>
          <w:rFonts w:ascii="Verdana" w:hAnsi="Verdana" w:cstheme="minorHAnsi"/>
        </w:rPr>
        <w:t xml:space="preserve"> </w:t>
      </w:r>
      <w:r w:rsidRPr="004405E6">
        <w:rPr>
          <w:rFonts w:ascii="Verdana" w:hAnsi="Verdana" w:cstheme="minorHAnsi"/>
        </w:rPr>
        <w:t>#</w:t>
      </w:r>
      <w:r>
        <w:rPr>
          <w:rFonts w:ascii="Verdana" w:hAnsi="Verdana" w:cstheme="minorHAnsi"/>
        </w:rPr>
        <w:t>insurance</w:t>
      </w:r>
      <w:r w:rsidRPr="004405E6">
        <w:rPr>
          <w:rFonts w:ascii="Verdana" w:hAnsi="Verdana" w:cstheme="minorHAnsi"/>
        </w:rPr>
        <w:t xml:space="preserve">clarity </w:t>
      </w:r>
    </w:p>
    <w:p w14:paraId="4D04C9B3" w14:textId="77777777" w:rsidR="00043DD1" w:rsidRPr="004405E6" w:rsidRDefault="00043DD1" w:rsidP="00043DD1">
      <w:pPr>
        <w:ind w:left="720"/>
        <w:rPr>
          <w:rFonts w:ascii="Verdana" w:hAnsi="Verdana" w:cstheme="minorHAnsi"/>
        </w:rPr>
      </w:pPr>
      <w:r w:rsidRPr="004405E6">
        <w:rPr>
          <w:rFonts w:ascii="Verdana" w:hAnsi="Verdana" w:cstheme="minorHAnsi"/>
          <w:highlight w:val="lightGray"/>
        </w:rPr>
        <w:t>&lt;Link to the article below either on your website or within the social platform&gt;</w:t>
      </w:r>
    </w:p>
    <w:p w14:paraId="4BBABE4E" w14:textId="77777777" w:rsidR="00043DD1" w:rsidRPr="004F5282" w:rsidRDefault="00043DD1" w:rsidP="00043DD1">
      <w:pPr>
        <w:pBdr>
          <w:bottom w:val="single" w:sz="4" w:space="1" w:color="auto"/>
        </w:pBdr>
        <w:spacing w:line="240" w:lineRule="auto"/>
        <w:rPr>
          <w:rFonts w:ascii="Verdana" w:hAnsi="Verdana" w:cstheme="minorHAnsi"/>
          <w:b/>
          <w:color w:val="A6A6A6" w:themeColor="background1" w:themeShade="A6"/>
        </w:rPr>
      </w:pPr>
    </w:p>
    <w:p w14:paraId="56238DDA" w14:textId="77777777" w:rsidR="00043DD1" w:rsidRPr="004405E6" w:rsidRDefault="00043DD1" w:rsidP="00043DD1">
      <w:pPr>
        <w:spacing w:line="240" w:lineRule="auto"/>
        <w:rPr>
          <w:rFonts w:ascii="Verdana" w:hAnsi="Verdana" w:cstheme="minorHAnsi"/>
          <w:b/>
          <w:color w:val="808080" w:themeColor="background1" w:themeShade="80"/>
        </w:rPr>
      </w:pPr>
    </w:p>
    <w:p w14:paraId="2D05C408" w14:textId="77777777" w:rsidR="00043DD1" w:rsidRPr="004405E6" w:rsidRDefault="00043DD1" w:rsidP="00043DD1">
      <w:pPr>
        <w:spacing w:line="240" w:lineRule="auto"/>
        <w:rPr>
          <w:rFonts w:ascii="Verdana" w:hAnsi="Verdana" w:cstheme="minorHAnsi"/>
          <w:b/>
          <w:color w:val="808080" w:themeColor="background1" w:themeShade="80"/>
        </w:rPr>
      </w:pPr>
      <w:r w:rsidRPr="004405E6">
        <w:rPr>
          <w:rFonts w:ascii="Verdana" w:hAnsi="Verdana" w:cstheme="minorHAnsi"/>
          <w:b/>
          <w:color w:val="808080" w:themeColor="background1" w:themeShade="80"/>
        </w:rPr>
        <w:t xml:space="preserve">FLYER/NEWSLETTER/WEBSITE ARTICLE </w:t>
      </w:r>
    </w:p>
    <w:p w14:paraId="513E2698" w14:textId="77777777" w:rsidR="00043DD1" w:rsidRPr="004405E6" w:rsidRDefault="00043DD1" w:rsidP="00043DD1">
      <w:pPr>
        <w:rPr>
          <w:rFonts w:ascii="Verdana" w:hAnsi="Verdana"/>
          <w:color w:val="808080" w:themeColor="background1" w:themeShade="80"/>
        </w:rPr>
      </w:pPr>
      <w:r w:rsidRPr="004405E6">
        <w:rPr>
          <w:rFonts w:ascii="Verdana" w:hAnsi="Verdana"/>
          <w:color w:val="808080" w:themeColor="background1" w:themeShade="80"/>
        </w:rPr>
        <w:t xml:space="preserve">This article has been </w:t>
      </w:r>
      <w:proofErr w:type="gramStart"/>
      <w:r w:rsidRPr="004405E6">
        <w:rPr>
          <w:rFonts w:ascii="Verdana" w:hAnsi="Verdana"/>
          <w:color w:val="808080" w:themeColor="background1" w:themeShade="80"/>
        </w:rPr>
        <w:t>white-labelled</w:t>
      </w:r>
      <w:proofErr w:type="gramEnd"/>
      <w:r w:rsidRPr="004405E6">
        <w:rPr>
          <w:rFonts w:ascii="Verdana" w:hAnsi="Verdana"/>
          <w:color w:val="808080" w:themeColor="background1" w:themeShade="80"/>
        </w:rPr>
        <w:t xml:space="preserve"> to allow you to use the content (without having to seek our permission</w:t>
      </w:r>
      <w:r>
        <w:rPr>
          <w:rFonts w:ascii="Verdana" w:hAnsi="Verdana"/>
          <w:color w:val="808080" w:themeColor="background1" w:themeShade="80"/>
        </w:rPr>
        <w:t xml:space="preserve"> but at your sole risk</w:t>
      </w:r>
      <w:r w:rsidRPr="004405E6">
        <w:rPr>
          <w:rFonts w:ascii="Verdana" w:hAnsi="Verdana"/>
          <w:color w:val="808080" w:themeColor="background1" w:themeShade="80"/>
        </w:rPr>
        <w:t xml:space="preserve">) </w:t>
      </w:r>
      <w:r>
        <w:rPr>
          <w:rFonts w:ascii="Verdana" w:hAnsi="Verdana"/>
          <w:color w:val="808080" w:themeColor="background1" w:themeShade="80"/>
        </w:rPr>
        <w:t>as a customer flyer, newsletter</w:t>
      </w:r>
      <w:r w:rsidRPr="004405E6">
        <w:rPr>
          <w:rFonts w:ascii="Verdana" w:hAnsi="Verdana"/>
          <w:color w:val="808080" w:themeColor="background1" w:themeShade="80"/>
        </w:rPr>
        <w:t xml:space="preserve"> or on your website. </w:t>
      </w:r>
    </w:p>
    <w:p w14:paraId="585B7E31" w14:textId="77777777" w:rsidR="00043DD1" w:rsidRPr="004405E6" w:rsidRDefault="00043DD1" w:rsidP="00043DD1">
      <w:pPr>
        <w:spacing w:line="240" w:lineRule="auto"/>
        <w:rPr>
          <w:rFonts w:ascii="Verdana" w:hAnsi="Verdana" w:cstheme="minorHAnsi"/>
          <w:b/>
          <w:color w:val="808080" w:themeColor="background1" w:themeShade="80"/>
        </w:rPr>
      </w:pPr>
      <w:r w:rsidRPr="004405E6">
        <w:rPr>
          <w:rFonts w:ascii="Verdana" w:hAnsi="Verdana"/>
          <w:b/>
          <w:i/>
          <w:color w:val="808080" w:themeColor="background1" w:themeShade="80"/>
        </w:rPr>
        <w:t>Tip</w:t>
      </w:r>
      <w:r w:rsidRPr="004405E6">
        <w:rPr>
          <w:rFonts w:ascii="Verdana" w:hAnsi="Verdana"/>
          <w:b/>
          <w:color w:val="808080" w:themeColor="background1" w:themeShade="80"/>
        </w:rPr>
        <w:t xml:space="preserve">: Complement your advice </w:t>
      </w:r>
    </w:p>
    <w:p w14:paraId="490509FF" w14:textId="77777777" w:rsidR="00043DD1" w:rsidRPr="004405E6" w:rsidRDefault="00043DD1" w:rsidP="00043DD1">
      <w:pPr>
        <w:rPr>
          <w:rFonts w:ascii="Verdana" w:hAnsi="Verdana"/>
          <w:color w:val="808080" w:themeColor="background1" w:themeShade="80"/>
        </w:rPr>
      </w:pPr>
      <w:r w:rsidRPr="004405E6">
        <w:rPr>
          <w:rFonts w:ascii="Verdana" w:hAnsi="Verdana"/>
          <w:color w:val="808080" w:themeColor="background1" w:themeShade="80"/>
        </w:rPr>
        <w:t xml:space="preserve">You could also use the articles to complement your advice, sending specific articles to clients who have expressed concerns about their insurance or who have yet to take up insurance you have recommended.  </w:t>
      </w:r>
    </w:p>
    <w:p w14:paraId="615D6090" w14:textId="77777777" w:rsidR="00043DD1" w:rsidRDefault="00043DD1" w:rsidP="00043DD1">
      <w:pPr>
        <w:ind w:left="360"/>
        <w:rPr>
          <w:rFonts w:ascii="Verdana" w:hAnsi="Verdana"/>
          <w:b/>
        </w:rPr>
      </w:pPr>
    </w:p>
    <w:p w14:paraId="564E67DA" w14:textId="77777777" w:rsidR="00043DD1" w:rsidRPr="003D650A" w:rsidRDefault="00043DD1" w:rsidP="00043DD1">
      <w:pPr>
        <w:ind w:left="360"/>
        <w:rPr>
          <w:rFonts w:ascii="Verdana" w:hAnsi="Verdana"/>
          <w:b/>
        </w:rPr>
      </w:pPr>
      <w:r w:rsidRPr="003D650A">
        <w:rPr>
          <w:rFonts w:ascii="Verdana" w:hAnsi="Verdana"/>
          <w:b/>
        </w:rPr>
        <w:t>ARTICLE</w:t>
      </w:r>
    </w:p>
    <w:p w14:paraId="18F2F37C" w14:textId="77777777" w:rsidR="00043DD1" w:rsidRPr="004405E6" w:rsidRDefault="00043DD1" w:rsidP="00043DD1">
      <w:pPr>
        <w:ind w:left="360"/>
        <w:rPr>
          <w:rFonts w:ascii="Verdana" w:eastAsia="Times New Roman" w:hAnsi="Verdana" w:cs="Arial"/>
          <w:b/>
          <w:bCs/>
          <w:color w:val="415763"/>
          <w:sz w:val="28"/>
          <w:szCs w:val="28"/>
          <w:lang w:eastAsia="en-AU"/>
        </w:rPr>
      </w:pPr>
      <w:r w:rsidRPr="004405E6">
        <w:rPr>
          <w:rFonts w:ascii="Verdana" w:eastAsia="Times New Roman" w:hAnsi="Verdana" w:cs="Arial"/>
          <w:b/>
          <w:bCs/>
          <w:color w:val="415763"/>
          <w:sz w:val="28"/>
          <w:szCs w:val="28"/>
          <w:lang w:eastAsia="en-AU"/>
        </w:rPr>
        <w:t>Life</w:t>
      </w:r>
      <w:r>
        <w:rPr>
          <w:rFonts w:ascii="Verdana" w:eastAsia="Times New Roman" w:hAnsi="Verdana" w:cs="Arial"/>
          <w:b/>
          <w:bCs/>
          <w:color w:val="415763"/>
          <w:sz w:val="28"/>
          <w:szCs w:val="28"/>
          <w:lang w:eastAsia="en-AU"/>
        </w:rPr>
        <w:t xml:space="preserve"> Insurance </w:t>
      </w:r>
      <w:r w:rsidRPr="004405E6">
        <w:rPr>
          <w:rFonts w:ascii="Verdana" w:eastAsia="Times New Roman" w:hAnsi="Verdana" w:cs="Arial"/>
          <w:b/>
          <w:bCs/>
          <w:color w:val="415763"/>
          <w:sz w:val="28"/>
          <w:szCs w:val="28"/>
          <w:lang w:eastAsia="en-AU"/>
        </w:rPr>
        <w:t>101</w:t>
      </w:r>
    </w:p>
    <w:p w14:paraId="3B7394FE" w14:textId="77777777" w:rsidR="00043DD1" w:rsidRDefault="00043DD1" w:rsidP="00043DD1">
      <w:pPr>
        <w:spacing w:after="150" w:line="336" w:lineRule="atLeast"/>
        <w:ind w:left="360"/>
        <w:rPr>
          <w:rFonts w:ascii="Verdana" w:hAnsi="Verdana" w:cstheme="minorHAnsi"/>
          <w:shd w:val="clear" w:color="auto" w:fill="FFFFFF"/>
        </w:rPr>
      </w:pPr>
      <w:r w:rsidRPr="004405E6">
        <w:rPr>
          <w:rFonts w:ascii="Verdana" w:hAnsi="Verdana" w:cstheme="minorHAnsi"/>
          <w:shd w:val="clear" w:color="auto" w:fill="FFFFFF"/>
        </w:rPr>
        <w:t xml:space="preserve">It may </w:t>
      </w:r>
      <w:r>
        <w:rPr>
          <w:rFonts w:ascii="Verdana" w:hAnsi="Verdana" w:cstheme="minorHAnsi"/>
          <w:shd w:val="clear" w:color="auto" w:fill="FFFFFF"/>
        </w:rPr>
        <w:t>appear</w:t>
      </w:r>
      <w:r w:rsidRPr="004405E6">
        <w:rPr>
          <w:rFonts w:ascii="Verdana" w:hAnsi="Verdana" w:cstheme="minorHAnsi"/>
          <w:shd w:val="clear" w:color="auto" w:fill="FFFFFF"/>
        </w:rPr>
        <w:t xml:space="preserve"> simple, but life </w:t>
      </w:r>
      <w:r>
        <w:rPr>
          <w:rFonts w:ascii="Verdana" w:hAnsi="Verdana" w:cstheme="minorHAnsi"/>
          <w:shd w:val="clear" w:color="auto" w:fill="FFFFFF"/>
        </w:rPr>
        <w:t>insurance</w:t>
      </w:r>
      <w:r w:rsidRPr="004405E6">
        <w:rPr>
          <w:rFonts w:ascii="Verdana" w:hAnsi="Verdana" w:cstheme="minorHAnsi"/>
          <w:shd w:val="clear" w:color="auto" w:fill="FFFFFF"/>
        </w:rPr>
        <w:t xml:space="preserve"> helps you provide for your debts and dependants</w:t>
      </w:r>
      <w:r>
        <w:rPr>
          <w:rFonts w:ascii="Verdana" w:hAnsi="Verdana" w:cstheme="minorHAnsi"/>
          <w:shd w:val="clear" w:color="auto" w:fill="FFFFFF"/>
        </w:rPr>
        <w:t xml:space="preserve"> should you pass away</w:t>
      </w:r>
      <w:r w:rsidRPr="004405E6">
        <w:rPr>
          <w:rFonts w:ascii="Verdana" w:hAnsi="Verdana" w:cstheme="minorHAnsi"/>
          <w:shd w:val="clear" w:color="auto" w:fill="FFFFFF"/>
        </w:rPr>
        <w:t xml:space="preserve">. </w:t>
      </w:r>
      <w:r>
        <w:rPr>
          <w:rFonts w:ascii="Verdana" w:hAnsi="Verdana" w:cstheme="minorHAnsi"/>
          <w:shd w:val="clear" w:color="auto" w:fill="FFFFFF"/>
        </w:rPr>
        <w:t>Life insurance generally come as a default option within your superannuation but recent changes to legislation means that you may have to opt-in to receive this insurance.</w:t>
      </w:r>
      <w:r w:rsidRPr="000E6BCB">
        <w:rPr>
          <w:rFonts w:ascii="Verdana" w:hAnsi="Verdana" w:cstheme="minorHAnsi"/>
          <w:shd w:val="clear" w:color="auto" w:fill="FFFFFF"/>
        </w:rPr>
        <w:t xml:space="preserve"> This </w:t>
      </w:r>
      <w:r>
        <w:rPr>
          <w:rFonts w:ascii="Verdana" w:hAnsi="Verdana" w:cstheme="minorHAnsi"/>
          <w:shd w:val="clear" w:color="auto" w:fill="FFFFFF"/>
        </w:rPr>
        <w:t xml:space="preserve">legislative change has </w:t>
      </w:r>
      <w:r w:rsidRPr="000E6BCB">
        <w:rPr>
          <w:rFonts w:ascii="Verdana" w:hAnsi="Verdana" w:cstheme="minorHAnsi"/>
          <w:shd w:val="clear" w:color="auto" w:fill="FFFFFF"/>
        </w:rPr>
        <w:t>particularly affect</w:t>
      </w:r>
      <w:r>
        <w:rPr>
          <w:rFonts w:ascii="Verdana" w:hAnsi="Verdana" w:cstheme="minorHAnsi"/>
          <w:shd w:val="clear" w:color="auto" w:fill="FFFFFF"/>
        </w:rPr>
        <w:t>ed</w:t>
      </w:r>
      <w:r w:rsidRPr="000E6BCB">
        <w:rPr>
          <w:rFonts w:ascii="Verdana" w:hAnsi="Verdana" w:cstheme="minorHAnsi"/>
          <w:shd w:val="clear" w:color="auto" w:fill="FFFFFF"/>
        </w:rPr>
        <w:t xml:space="preserve"> those that are under age 25 or do not already have </w:t>
      </w:r>
      <w:r w:rsidRPr="000E6BCB">
        <w:rPr>
          <w:rFonts w:ascii="Verdana" w:hAnsi="Verdana" w:cstheme="minorHAnsi"/>
          <w:shd w:val="clear" w:color="auto" w:fill="FFFFFF"/>
        </w:rPr>
        <w:lastRenderedPageBreak/>
        <w:t>significant funds already invested through their super</w:t>
      </w:r>
      <w:r>
        <w:rPr>
          <w:rFonts w:ascii="Verdana" w:hAnsi="Verdana" w:cstheme="minorHAnsi"/>
          <w:shd w:val="clear" w:color="auto" w:fill="FFFFFF"/>
        </w:rPr>
        <w:t>. Check with us to see if you have life cover in place.</w:t>
      </w:r>
    </w:p>
    <w:p w14:paraId="5C27AFE9" w14:textId="77777777" w:rsidR="00043DD1" w:rsidRPr="004405E6" w:rsidRDefault="00043DD1" w:rsidP="00043DD1">
      <w:pPr>
        <w:spacing w:after="150" w:line="336" w:lineRule="atLeast"/>
        <w:ind w:left="360"/>
        <w:rPr>
          <w:rFonts w:ascii="Verdana" w:hAnsi="Verdana" w:cstheme="minorHAnsi"/>
          <w:shd w:val="clear" w:color="auto" w:fill="FFFFFF"/>
        </w:rPr>
      </w:pPr>
      <w:r w:rsidRPr="004405E6">
        <w:rPr>
          <w:rFonts w:ascii="Verdana" w:hAnsi="Verdana" w:cstheme="minorHAnsi"/>
          <w:shd w:val="clear" w:color="auto" w:fill="FFFFFF"/>
        </w:rPr>
        <w:t xml:space="preserve">When </w:t>
      </w:r>
      <w:proofErr w:type="gramStart"/>
      <w:r w:rsidRPr="004405E6">
        <w:rPr>
          <w:rFonts w:ascii="Verdana" w:hAnsi="Verdana" w:cstheme="minorHAnsi"/>
          <w:shd w:val="clear" w:color="auto" w:fill="FFFFFF"/>
        </w:rPr>
        <w:t>you’re</w:t>
      </w:r>
      <w:proofErr w:type="gramEnd"/>
      <w:r w:rsidRPr="004405E6">
        <w:rPr>
          <w:rFonts w:ascii="Verdana" w:hAnsi="Verdana" w:cstheme="minorHAnsi"/>
          <w:shd w:val="clear" w:color="auto" w:fill="FFFFFF"/>
        </w:rPr>
        <w:t xml:space="preserve"> looking at life</w:t>
      </w:r>
      <w:r>
        <w:rPr>
          <w:rFonts w:ascii="Verdana" w:hAnsi="Verdana" w:cstheme="minorHAnsi"/>
          <w:shd w:val="clear" w:color="auto" w:fill="FFFFFF"/>
        </w:rPr>
        <w:t xml:space="preserve"> insurance</w:t>
      </w:r>
      <w:r w:rsidRPr="004405E6">
        <w:rPr>
          <w:rFonts w:ascii="Verdana" w:hAnsi="Verdana" w:cstheme="minorHAnsi"/>
          <w:shd w:val="clear" w:color="auto" w:fill="FFFFFF"/>
        </w:rPr>
        <w:t xml:space="preserve">, there are 3 </w:t>
      </w:r>
      <w:r>
        <w:rPr>
          <w:rFonts w:ascii="Verdana" w:hAnsi="Verdana" w:cstheme="minorHAnsi"/>
          <w:shd w:val="clear" w:color="auto" w:fill="FFFFFF"/>
        </w:rPr>
        <w:t>important</w:t>
      </w:r>
      <w:r w:rsidRPr="004405E6">
        <w:rPr>
          <w:rFonts w:ascii="Verdana" w:hAnsi="Verdana" w:cstheme="minorHAnsi"/>
          <w:shd w:val="clear" w:color="auto" w:fill="FFFFFF"/>
        </w:rPr>
        <w:t xml:space="preserve"> things you need to </w:t>
      </w:r>
      <w:r>
        <w:rPr>
          <w:rFonts w:ascii="Verdana" w:hAnsi="Verdana" w:cstheme="minorHAnsi"/>
          <w:shd w:val="clear" w:color="auto" w:fill="FFFFFF"/>
        </w:rPr>
        <w:t>consider.</w:t>
      </w:r>
      <w:r w:rsidRPr="004405E6">
        <w:rPr>
          <w:rFonts w:ascii="Verdana" w:hAnsi="Verdana" w:cstheme="minorHAnsi"/>
          <w:shd w:val="clear" w:color="auto" w:fill="FFFFFF"/>
        </w:rPr>
        <w:t xml:space="preserve"> </w:t>
      </w:r>
    </w:p>
    <w:p w14:paraId="79945D1A" w14:textId="77777777" w:rsidR="00043DD1" w:rsidRPr="004405E6" w:rsidRDefault="00043DD1" w:rsidP="00043DD1">
      <w:pPr>
        <w:numPr>
          <w:ilvl w:val="0"/>
          <w:numId w:val="1"/>
        </w:numPr>
        <w:tabs>
          <w:tab w:val="clear" w:pos="720"/>
          <w:tab w:val="num" w:pos="1080"/>
        </w:tabs>
        <w:spacing w:after="75" w:line="336" w:lineRule="atLeast"/>
        <w:ind w:left="1238"/>
        <w:rPr>
          <w:rFonts w:ascii="Verdana" w:hAnsi="Verdana" w:cstheme="minorHAnsi"/>
          <w:shd w:val="clear" w:color="auto" w:fill="FFFFFF"/>
        </w:rPr>
      </w:pPr>
      <w:r w:rsidRPr="004405E6">
        <w:rPr>
          <w:rFonts w:ascii="Verdana" w:hAnsi="Verdana" w:cstheme="minorHAnsi"/>
          <w:shd w:val="clear" w:color="auto" w:fill="FFFFFF"/>
        </w:rPr>
        <w:t xml:space="preserve"> How much </w:t>
      </w:r>
      <w:proofErr w:type="gramStart"/>
      <w:r w:rsidRPr="004405E6">
        <w:rPr>
          <w:rFonts w:ascii="Verdana" w:hAnsi="Verdana" w:cstheme="minorHAnsi"/>
          <w:shd w:val="clear" w:color="auto" w:fill="FFFFFF"/>
        </w:rPr>
        <w:t>you’re</w:t>
      </w:r>
      <w:proofErr w:type="gramEnd"/>
      <w:r w:rsidRPr="004405E6">
        <w:rPr>
          <w:rFonts w:ascii="Verdana" w:hAnsi="Verdana" w:cstheme="minorHAnsi"/>
          <w:shd w:val="clear" w:color="auto" w:fill="FFFFFF"/>
        </w:rPr>
        <w:t xml:space="preserve"> covered for</w:t>
      </w:r>
    </w:p>
    <w:p w14:paraId="4BC49805" w14:textId="77777777" w:rsidR="00043DD1" w:rsidRPr="004405E6" w:rsidRDefault="00043DD1" w:rsidP="00043DD1">
      <w:pPr>
        <w:numPr>
          <w:ilvl w:val="0"/>
          <w:numId w:val="1"/>
        </w:numPr>
        <w:tabs>
          <w:tab w:val="clear" w:pos="720"/>
          <w:tab w:val="num" w:pos="1080"/>
        </w:tabs>
        <w:spacing w:after="75" w:line="336" w:lineRule="atLeast"/>
        <w:ind w:left="1238"/>
        <w:rPr>
          <w:rFonts w:ascii="Verdana" w:hAnsi="Verdana" w:cstheme="minorHAnsi"/>
          <w:shd w:val="clear" w:color="auto" w:fill="FFFFFF"/>
        </w:rPr>
      </w:pPr>
      <w:r w:rsidRPr="004405E6">
        <w:rPr>
          <w:rFonts w:ascii="Verdana" w:hAnsi="Verdana" w:cstheme="minorHAnsi"/>
          <w:shd w:val="clear" w:color="auto" w:fill="FFFFFF"/>
        </w:rPr>
        <w:t xml:space="preserve"> How your policy will be paid out </w:t>
      </w:r>
    </w:p>
    <w:p w14:paraId="5008CF1B" w14:textId="77777777" w:rsidR="00043DD1" w:rsidRPr="004405E6" w:rsidRDefault="00043DD1" w:rsidP="00043DD1">
      <w:pPr>
        <w:numPr>
          <w:ilvl w:val="0"/>
          <w:numId w:val="1"/>
        </w:numPr>
        <w:tabs>
          <w:tab w:val="clear" w:pos="720"/>
          <w:tab w:val="num" w:pos="1080"/>
        </w:tabs>
        <w:spacing w:after="75" w:line="336" w:lineRule="atLeast"/>
        <w:ind w:left="1238"/>
        <w:rPr>
          <w:rFonts w:ascii="Verdana" w:hAnsi="Verdana" w:cstheme="minorHAnsi"/>
          <w:shd w:val="clear" w:color="auto" w:fill="FFFFFF"/>
        </w:rPr>
      </w:pPr>
      <w:r w:rsidRPr="004405E6">
        <w:rPr>
          <w:rFonts w:ascii="Verdana" w:hAnsi="Verdana" w:cstheme="minorHAnsi"/>
          <w:shd w:val="clear" w:color="auto" w:fill="FFFFFF"/>
        </w:rPr>
        <w:t xml:space="preserve"> </w:t>
      </w:r>
      <w:r>
        <w:rPr>
          <w:rFonts w:ascii="Verdana" w:hAnsi="Verdana" w:cstheme="minorHAnsi"/>
          <w:shd w:val="clear" w:color="auto" w:fill="FFFFFF"/>
        </w:rPr>
        <w:t xml:space="preserve">Who you can nominate to receive the </w:t>
      </w:r>
      <w:proofErr w:type="gramStart"/>
      <w:r>
        <w:rPr>
          <w:rFonts w:ascii="Verdana" w:hAnsi="Verdana" w:cstheme="minorHAnsi"/>
          <w:shd w:val="clear" w:color="auto" w:fill="FFFFFF"/>
        </w:rPr>
        <w:t>benefit</w:t>
      </w:r>
      <w:proofErr w:type="gramEnd"/>
    </w:p>
    <w:p w14:paraId="7CFE3019" w14:textId="77777777" w:rsidR="00043DD1" w:rsidRPr="004405E6" w:rsidRDefault="00043DD1" w:rsidP="00043DD1">
      <w:pPr>
        <w:pStyle w:val="ListParagraph"/>
        <w:numPr>
          <w:ilvl w:val="0"/>
          <w:numId w:val="2"/>
        </w:numPr>
        <w:spacing w:before="450" w:after="150" w:line="432" w:lineRule="atLeast"/>
        <w:ind w:left="720"/>
        <w:outlineLvl w:val="2"/>
        <w:rPr>
          <w:rFonts w:ascii="Verdana" w:eastAsia="Times New Roman" w:hAnsi="Verdana" w:cs="Arial"/>
          <w:b/>
          <w:bCs/>
          <w:color w:val="415763"/>
          <w:lang w:eastAsia="en-AU"/>
        </w:rPr>
      </w:pPr>
      <w:r w:rsidRPr="004405E6">
        <w:rPr>
          <w:rFonts w:ascii="Verdana" w:eastAsia="Times New Roman" w:hAnsi="Verdana" w:cs="Arial"/>
          <w:b/>
          <w:bCs/>
          <w:color w:val="415763"/>
          <w:lang w:eastAsia="en-AU"/>
        </w:rPr>
        <w:t xml:space="preserve">How much </w:t>
      </w:r>
      <w:proofErr w:type="gramStart"/>
      <w:r w:rsidRPr="004405E6">
        <w:rPr>
          <w:rFonts w:ascii="Verdana" w:eastAsia="Times New Roman" w:hAnsi="Verdana" w:cs="Arial"/>
          <w:b/>
          <w:bCs/>
          <w:color w:val="415763"/>
          <w:lang w:eastAsia="en-AU"/>
        </w:rPr>
        <w:t>you’re</w:t>
      </w:r>
      <w:proofErr w:type="gramEnd"/>
      <w:r w:rsidRPr="004405E6">
        <w:rPr>
          <w:rFonts w:ascii="Verdana" w:eastAsia="Times New Roman" w:hAnsi="Verdana" w:cs="Arial"/>
          <w:b/>
          <w:bCs/>
          <w:color w:val="415763"/>
          <w:lang w:eastAsia="en-AU"/>
        </w:rPr>
        <w:t xml:space="preserve"> covered for</w:t>
      </w:r>
    </w:p>
    <w:p w14:paraId="3E88217F" w14:textId="77777777" w:rsidR="00043DD1" w:rsidRDefault="00043DD1" w:rsidP="00043DD1">
      <w:pPr>
        <w:spacing w:after="150" w:line="336" w:lineRule="atLeast"/>
        <w:ind w:left="360"/>
        <w:rPr>
          <w:rFonts w:ascii="Verdana" w:hAnsi="Verdana" w:cstheme="minorHAnsi"/>
          <w:shd w:val="clear" w:color="auto" w:fill="FFFFFF"/>
        </w:rPr>
      </w:pPr>
      <w:r w:rsidRPr="004405E6">
        <w:rPr>
          <w:rFonts w:ascii="Verdana" w:hAnsi="Verdana" w:cstheme="minorHAnsi"/>
          <w:shd w:val="clear" w:color="auto" w:fill="FFFFFF"/>
        </w:rPr>
        <w:t xml:space="preserve">It might sound obvious, but you need to think about the reasons you take out life </w:t>
      </w:r>
      <w:r>
        <w:rPr>
          <w:rFonts w:ascii="Verdana" w:hAnsi="Verdana" w:cstheme="minorHAnsi"/>
          <w:shd w:val="clear" w:color="auto" w:fill="FFFFFF"/>
        </w:rPr>
        <w:t>insurance</w:t>
      </w:r>
      <w:r w:rsidRPr="004405E6">
        <w:rPr>
          <w:rFonts w:ascii="Verdana" w:hAnsi="Verdana" w:cstheme="minorHAnsi"/>
          <w:shd w:val="clear" w:color="auto" w:fill="FFFFFF"/>
        </w:rPr>
        <w:t xml:space="preserve">. You might think “$1 million should be enough” – but have you thought about how much money would really be needed to replace your income, support your family, educate your children etc.?  </w:t>
      </w:r>
    </w:p>
    <w:p w14:paraId="0779ED11" w14:textId="77777777" w:rsidR="00043DD1" w:rsidRPr="004405E6" w:rsidRDefault="00043DD1" w:rsidP="00043DD1">
      <w:pPr>
        <w:spacing w:after="150" w:line="336" w:lineRule="atLeast"/>
        <w:ind w:left="360"/>
        <w:rPr>
          <w:rFonts w:ascii="Verdana" w:hAnsi="Verdana" w:cstheme="minorHAnsi"/>
          <w:shd w:val="clear" w:color="auto" w:fill="FFFFFF"/>
        </w:rPr>
      </w:pPr>
      <w:r w:rsidRPr="004405E6">
        <w:rPr>
          <w:rFonts w:ascii="Verdana" w:hAnsi="Verdana" w:cstheme="minorHAnsi"/>
          <w:shd w:val="clear" w:color="auto" w:fill="FFFFFF"/>
        </w:rPr>
        <w:t xml:space="preserve">The Australian Securities and Investments Commission (ASIC) has developed a </w:t>
      </w:r>
      <w:hyperlink r:id="rId7" w:history="1">
        <w:r w:rsidRPr="00B62236">
          <w:rPr>
            <w:rStyle w:val="Hyperlink"/>
            <w:rFonts w:ascii="Verdana" w:hAnsi="Verdana" w:cstheme="minorHAnsi"/>
            <w:shd w:val="clear" w:color="auto" w:fill="FFFFFF"/>
          </w:rPr>
          <w:t>Life insurance calculator</w:t>
        </w:r>
      </w:hyperlink>
      <w:r w:rsidRPr="004405E6">
        <w:rPr>
          <w:rFonts w:ascii="Verdana" w:hAnsi="Verdana" w:cstheme="minorHAnsi"/>
          <w:shd w:val="clear" w:color="auto" w:fill="FFFFFF"/>
        </w:rPr>
        <w:t xml:space="preserve"> that can help. </w:t>
      </w:r>
    </w:p>
    <w:p w14:paraId="6B88562D" w14:textId="77777777" w:rsidR="00043DD1" w:rsidRPr="004405E6" w:rsidRDefault="00043DD1" w:rsidP="00043DD1">
      <w:pPr>
        <w:spacing w:before="450" w:after="150" w:line="432" w:lineRule="atLeast"/>
        <w:ind w:firstLine="360"/>
        <w:outlineLvl w:val="2"/>
        <w:rPr>
          <w:rFonts w:ascii="Verdana" w:eastAsia="Times New Roman" w:hAnsi="Verdana" w:cs="Arial"/>
          <w:b/>
          <w:bCs/>
          <w:color w:val="415763"/>
          <w:lang w:eastAsia="en-AU"/>
        </w:rPr>
      </w:pPr>
      <w:r w:rsidRPr="004405E6">
        <w:rPr>
          <w:rFonts w:ascii="Verdana" w:eastAsia="Times New Roman" w:hAnsi="Verdana" w:cs="Arial"/>
          <w:b/>
          <w:bCs/>
          <w:color w:val="415763"/>
          <w:lang w:eastAsia="en-AU"/>
        </w:rPr>
        <w:t xml:space="preserve">2. </w:t>
      </w:r>
      <w:r>
        <w:rPr>
          <w:rFonts w:ascii="Verdana" w:eastAsia="Times New Roman" w:hAnsi="Verdana" w:cs="Arial"/>
          <w:b/>
          <w:bCs/>
          <w:color w:val="415763"/>
          <w:lang w:eastAsia="en-AU"/>
        </w:rPr>
        <w:t>How your policy will be paid out</w:t>
      </w:r>
    </w:p>
    <w:p w14:paraId="685EF49B" w14:textId="77777777" w:rsidR="00043DD1" w:rsidRDefault="00043DD1" w:rsidP="00043DD1">
      <w:pPr>
        <w:spacing w:after="150" w:line="336" w:lineRule="atLeast"/>
        <w:ind w:left="360"/>
        <w:rPr>
          <w:rFonts w:ascii="Verdana" w:hAnsi="Verdana" w:cstheme="minorHAnsi"/>
          <w:shd w:val="clear" w:color="auto" w:fill="FFFFFF"/>
        </w:rPr>
      </w:pPr>
      <w:r>
        <w:rPr>
          <w:rFonts w:ascii="Verdana" w:hAnsi="Verdana" w:cstheme="minorHAnsi"/>
          <w:shd w:val="clear" w:color="auto" w:fill="FFFFFF"/>
        </w:rPr>
        <w:t>You may think that life insurance is only paid out when someone dies, but did you know that there is also another way?</w:t>
      </w:r>
    </w:p>
    <w:p w14:paraId="1DDACCAE" w14:textId="77777777" w:rsidR="00043DD1" w:rsidRDefault="00043DD1" w:rsidP="00043DD1">
      <w:pPr>
        <w:spacing w:after="150" w:line="336" w:lineRule="atLeast"/>
        <w:ind w:left="360"/>
        <w:rPr>
          <w:rFonts w:ascii="Verdana" w:hAnsi="Verdana" w:cstheme="minorHAnsi"/>
          <w:shd w:val="clear" w:color="auto" w:fill="FFFFFF"/>
        </w:rPr>
      </w:pPr>
      <w:r>
        <w:rPr>
          <w:rFonts w:ascii="Verdana" w:hAnsi="Verdana" w:cstheme="minorHAnsi"/>
          <w:shd w:val="clear" w:color="auto" w:fill="FFFFFF"/>
        </w:rPr>
        <w:t>If you are told that you are ‘terminally ill’, you may be able to get early access to the life insurance benefit.</w:t>
      </w:r>
    </w:p>
    <w:p w14:paraId="6DEAF80A" w14:textId="77777777" w:rsidR="00043DD1" w:rsidRDefault="00043DD1" w:rsidP="00043DD1">
      <w:pPr>
        <w:spacing w:after="150" w:line="336" w:lineRule="atLeast"/>
        <w:ind w:left="360"/>
        <w:rPr>
          <w:rFonts w:ascii="Verdana" w:hAnsi="Verdana" w:cstheme="minorHAnsi"/>
          <w:shd w:val="clear" w:color="auto" w:fill="FFFFFF"/>
        </w:rPr>
      </w:pPr>
      <w:r>
        <w:rPr>
          <w:rFonts w:ascii="Verdana" w:hAnsi="Verdana" w:cstheme="minorHAnsi"/>
          <w:shd w:val="clear" w:color="auto" w:fill="FFFFFF"/>
        </w:rPr>
        <w:t>Getting access to life insurance early can help you to set up your affairs with confidence that your loved ones will be provided for.</w:t>
      </w:r>
    </w:p>
    <w:p w14:paraId="6A3A86C0" w14:textId="77777777" w:rsidR="00043DD1" w:rsidRPr="004405E6" w:rsidRDefault="00043DD1" w:rsidP="00043DD1">
      <w:pPr>
        <w:spacing w:before="450" w:after="150" w:line="432" w:lineRule="atLeast"/>
        <w:ind w:left="360"/>
        <w:outlineLvl w:val="2"/>
        <w:rPr>
          <w:rFonts w:ascii="Verdana" w:eastAsia="Times New Roman" w:hAnsi="Verdana" w:cs="Arial"/>
          <w:b/>
          <w:bCs/>
          <w:color w:val="415763"/>
          <w:lang w:eastAsia="en-AU"/>
        </w:rPr>
      </w:pPr>
      <w:r>
        <w:rPr>
          <w:rFonts w:ascii="Verdana" w:eastAsia="Times New Roman" w:hAnsi="Verdana" w:cs="Arial"/>
          <w:b/>
          <w:bCs/>
          <w:color w:val="415763"/>
          <w:lang w:eastAsia="en-AU"/>
        </w:rPr>
        <w:t>3</w:t>
      </w:r>
      <w:r w:rsidRPr="004405E6">
        <w:rPr>
          <w:rFonts w:ascii="Verdana" w:eastAsia="Times New Roman" w:hAnsi="Verdana" w:cs="Arial"/>
          <w:b/>
          <w:bCs/>
          <w:color w:val="415763"/>
          <w:lang w:eastAsia="en-AU"/>
        </w:rPr>
        <w:t xml:space="preserve">. </w:t>
      </w:r>
      <w:r>
        <w:rPr>
          <w:rFonts w:ascii="Verdana" w:eastAsia="Times New Roman" w:hAnsi="Verdana" w:cs="Arial"/>
          <w:b/>
          <w:bCs/>
          <w:color w:val="415763"/>
          <w:lang w:eastAsia="en-AU"/>
        </w:rPr>
        <w:t>Who you can nominate to receive the benefit</w:t>
      </w:r>
    </w:p>
    <w:p w14:paraId="62505BF9" w14:textId="77777777" w:rsidR="00043DD1" w:rsidRPr="004405E6" w:rsidRDefault="00043DD1" w:rsidP="00043DD1">
      <w:pPr>
        <w:spacing w:after="150" w:line="336" w:lineRule="atLeast"/>
        <w:ind w:left="360"/>
        <w:rPr>
          <w:rFonts w:ascii="Verdana" w:hAnsi="Verdana" w:cstheme="minorHAnsi"/>
          <w:shd w:val="clear" w:color="auto" w:fill="FFFFFF"/>
        </w:rPr>
      </w:pPr>
      <w:r w:rsidRPr="004405E6">
        <w:rPr>
          <w:rFonts w:ascii="Verdana" w:hAnsi="Verdana" w:cstheme="minorHAnsi"/>
          <w:shd w:val="clear" w:color="auto" w:fill="FFFFFF"/>
        </w:rPr>
        <w:t xml:space="preserve">When a life </w:t>
      </w:r>
      <w:r>
        <w:rPr>
          <w:rFonts w:ascii="Verdana" w:hAnsi="Verdana" w:cstheme="minorHAnsi"/>
          <w:shd w:val="clear" w:color="auto" w:fill="FFFFFF"/>
        </w:rPr>
        <w:t>insurance</w:t>
      </w:r>
      <w:r w:rsidRPr="004405E6">
        <w:rPr>
          <w:rFonts w:ascii="Verdana" w:hAnsi="Verdana" w:cstheme="minorHAnsi"/>
          <w:shd w:val="clear" w:color="auto" w:fill="FFFFFF"/>
        </w:rPr>
        <w:t xml:space="preserve"> benefit is paid, generally the trustee of the super fund </w:t>
      </w:r>
      <w:r>
        <w:rPr>
          <w:rFonts w:ascii="Verdana" w:hAnsi="Verdana" w:cstheme="minorHAnsi"/>
          <w:shd w:val="clear" w:color="auto" w:fill="FFFFFF"/>
        </w:rPr>
        <w:t>can determine who will</w:t>
      </w:r>
      <w:r w:rsidRPr="004405E6">
        <w:rPr>
          <w:rFonts w:ascii="Verdana" w:hAnsi="Verdana" w:cstheme="minorHAnsi"/>
          <w:shd w:val="clear" w:color="auto" w:fill="FFFFFF"/>
        </w:rPr>
        <w:t xml:space="preserve"> receive </w:t>
      </w:r>
      <w:r>
        <w:rPr>
          <w:rFonts w:ascii="Verdana" w:hAnsi="Verdana" w:cstheme="minorHAnsi"/>
          <w:shd w:val="clear" w:color="auto" w:fill="FFFFFF"/>
        </w:rPr>
        <w:t>the</w:t>
      </w:r>
      <w:r w:rsidRPr="004405E6">
        <w:rPr>
          <w:rFonts w:ascii="Verdana" w:hAnsi="Verdana" w:cstheme="minorHAnsi"/>
          <w:shd w:val="clear" w:color="auto" w:fill="FFFFFF"/>
        </w:rPr>
        <w:t xml:space="preserve"> benefit. </w:t>
      </w:r>
      <w:r>
        <w:rPr>
          <w:rFonts w:ascii="Verdana" w:hAnsi="Verdana" w:cstheme="minorHAnsi"/>
          <w:shd w:val="clear" w:color="auto" w:fill="FFFFFF"/>
        </w:rPr>
        <w:t>If you choose a ‘binding’ nomination, the</w:t>
      </w:r>
      <w:r w:rsidRPr="004405E6">
        <w:rPr>
          <w:rFonts w:ascii="Verdana" w:hAnsi="Verdana" w:cstheme="minorHAnsi"/>
          <w:shd w:val="clear" w:color="auto" w:fill="FFFFFF"/>
        </w:rPr>
        <w:t xml:space="preserve"> trustee </w:t>
      </w:r>
      <w:r>
        <w:rPr>
          <w:rFonts w:ascii="Verdana" w:hAnsi="Verdana" w:cstheme="minorHAnsi"/>
          <w:shd w:val="clear" w:color="auto" w:fill="FFFFFF"/>
        </w:rPr>
        <w:t xml:space="preserve">must generally follow your wishes and </w:t>
      </w:r>
      <w:r w:rsidRPr="004405E6">
        <w:rPr>
          <w:rFonts w:ascii="Verdana" w:hAnsi="Verdana" w:cstheme="minorHAnsi"/>
          <w:shd w:val="clear" w:color="auto" w:fill="FFFFFF"/>
        </w:rPr>
        <w:t xml:space="preserve">pay your benefit to the beneficiary(s) </w:t>
      </w:r>
      <w:proofErr w:type="gramStart"/>
      <w:r w:rsidRPr="004405E6">
        <w:rPr>
          <w:rFonts w:ascii="Verdana" w:hAnsi="Verdana" w:cstheme="minorHAnsi"/>
          <w:shd w:val="clear" w:color="auto" w:fill="FFFFFF"/>
        </w:rPr>
        <w:t>you’ve</w:t>
      </w:r>
      <w:proofErr w:type="gramEnd"/>
      <w:r w:rsidRPr="004405E6">
        <w:rPr>
          <w:rFonts w:ascii="Verdana" w:hAnsi="Verdana" w:cstheme="minorHAnsi"/>
          <w:shd w:val="clear" w:color="auto" w:fill="FFFFFF"/>
        </w:rPr>
        <w:t xml:space="preserve"> nominated. </w:t>
      </w:r>
    </w:p>
    <w:p w14:paraId="3FE552B2" w14:textId="77777777" w:rsidR="00043DD1" w:rsidRDefault="00043DD1" w:rsidP="00043DD1">
      <w:pPr>
        <w:spacing w:after="150" w:line="336" w:lineRule="atLeast"/>
        <w:ind w:left="360"/>
        <w:rPr>
          <w:rFonts w:ascii="Verdana" w:hAnsi="Verdana" w:cstheme="minorHAnsi"/>
          <w:shd w:val="clear" w:color="auto" w:fill="FFFFFF"/>
        </w:rPr>
      </w:pPr>
      <w:r w:rsidRPr="0063665C">
        <w:rPr>
          <w:rFonts w:ascii="Verdana" w:hAnsi="Verdana" w:cstheme="minorHAnsi"/>
          <w:shd w:val="clear" w:color="auto" w:fill="FFFFFF"/>
        </w:rPr>
        <w:t>The trustee must pay your super balance and any insurance benefits (if applicable) to your beneficiaries (</w:t>
      </w:r>
      <w:proofErr w:type="gramStart"/>
      <w:r>
        <w:rPr>
          <w:rFonts w:ascii="Verdana" w:hAnsi="Verdana" w:cstheme="minorHAnsi"/>
          <w:shd w:val="clear" w:color="auto" w:fill="FFFFFF"/>
        </w:rPr>
        <w:t>e.g.</w:t>
      </w:r>
      <w:proofErr w:type="gramEnd"/>
      <w:r w:rsidRPr="0063665C">
        <w:rPr>
          <w:rFonts w:ascii="Verdana" w:hAnsi="Verdana" w:cstheme="minorHAnsi"/>
          <w:shd w:val="clear" w:color="auto" w:fill="FFFFFF"/>
        </w:rPr>
        <w:t xml:space="preserve"> your spouse, children or estate). If you </w:t>
      </w:r>
      <w:proofErr w:type="gramStart"/>
      <w:r w:rsidRPr="0063665C">
        <w:rPr>
          <w:rFonts w:ascii="Verdana" w:hAnsi="Verdana" w:cstheme="minorHAnsi"/>
          <w:shd w:val="clear" w:color="auto" w:fill="FFFFFF"/>
        </w:rPr>
        <w:t>don’t</w:t>
      </w:r>
      <w:proofErr w:type="gramEnd"/>
      <w:r w:rsidRPr="0063665C">
        <w:rPr>
          <w:rFonts w:ascii="Verdana" w:hAnsi="Verdana" w:cstheme="minorHAnsi"/>
          <w:shd w:val="clear" w:color="auto" w:fill="FFFFFF"/>
        </w:rPr>
        <w:t xml:space="preserve"> nominate a beneficiary(s), </w:t>
      </w:r>
      <w:r>
        <w:rPr>
          <w:rFonts w:ascii="Verdana" w:hAnsi="Verdana" w:cstheme="minorHAnsi"/>
          <w:shd w:val="clear" w:color="auto" w:fill="FFFFFF"/>
        </w:rPr>
        <w:t>the fund must</w:t>
      </w:r>
      <w:r w:rsidRPr="0063665C">
        <w:rPr>
          <w:rFonts w:ascii="Verdana" w:hAnsi="Verdana" w:cstheme="minorHAnsi"/>
          <w:shd w:val="clear" w:color="auto" w:fill="FFFFFF"/>
        </w:rPr>
        <w:t xml:space="preserve"> try to find eligible beneficiaries to pay your benefits to.</w:t>
      </w:r>
    </w:p>
    <w:p w14:paraId="5BA25E70" w14:textId="77777777" w:rsidR="00043DD1" w:rsidRDefault="00043DD1" w:rsidP="00043DD1">
      <w:pPr>
        <w:spacing w:after="150" w:line="336" w:lineRule="atLeast"/>
        <w:ind w:left="360"/>
        <w:rPr>
          <w:rFonts w:ascii="Verdana" w:hAnsi="Verdana" w:cstheme="minorHAnsi"/>
          <w:shd w:val="clear" w:color="auto" w:fill="FFFFFF"/>
        </w:rPr>
      </w:pPr>
      <w:r>
        <w:rPr>
          <w:rFonts w:ascii="Verdana" w:hAnsi="Verdana" w:cstheme="minorHAnsi"/>
          <w:shd w:val="clear" w:color="auto" w:fill="FFFFFF"/>
        </w:rPr>
        <w:lastRenderedPageBreak/>
        <w:t xml:space="preserve">You can choose to notify the trustee of </w:t>
      </w:r>
      <w:r w:rsidRPr="002772F9">
        <w:rPr>
          <w:rFonts w:ascii="Verdana" w:hAnsi="Verdana" w:cstheme="minorHAnsi"/>
          <w:shd w:val="clear" w:color="auto" w:fill="FFFFFF"/>
        </w:rPr>
        <w:t>your preferred</w:t>
      </w:r>
      <w:r>
        <w:rPr>
          <w:rFonts w:ascii="Verdana" w:hAnsi="Verdana" w:cstheme="minorHAnsi"/>
          <w:shd w:val="clear" w:color="auto" w:fill="FFFFFF"/>
        </w:rPr>
        <w:t xml:space="preserve"> recipients</w:t>
      </w:r>
      <w:r w:rsidRPr="0063665C">
        <w:rPr>
          <w:rFonts w:ascii="Verdana" w:hAnsi="Verdana" w:cstheme="minorHAnsi"/>
          <w:shd w:val="clear" w:color="auto" w:fill="FFFFFF"/>
        </w:rPr>
        <w:t xml:space="preserve">. </w:t>
      </w:r>
      <w:r>
        <w:rPr>
          <w:rFonts w:ascii="Verdana" w:hAnsi="Verdana" w:cstheme="minorHAnsi"/>
          <w:shd w:val="clear" w:color="auto" w:fill="FFFFFF"/>
        </w:rPr>
        <w:t xml:space="preserve">This type of nomination is called “a </w:t>
      </w:r>
      <w:r w:rsidRPr="0063665C">
        <w:rPr>
          <w:rFonts w:ascii="Verdana" w:hAnsi="Verdana" w:cstheme="minorHAnsi"/>
          <w:shd w:val="clear" w:color="auto" w:fill="FFFFFF"/>
        </w:rPr>
        <w:t>preferred nomination</w:t>
      </w:r>
      <w:r>
        <w:rPr>
          <w:rFonts w:ascii="Verdana" w:hAnsi="Verdana" w:cstheme="minorHAnsi"/>
          <w:shd w:val="clear" w:color="auto" w:fill="FFFFFF"/>
        </w:rPr>
        <w:t xml:space="preserve">”. </w:t>
      </w:r>
    </w:p>
    <w:p w14:paraId="7F0DDE7A" w14:textId="77777777" w:rsidR="00043DD1" w:rsidRPr="004405E6" w:rsidRDefault="00043DD1" w:rsidP="00043DD1">
      <w:pPr>
        <w:spacing w:after="150" w:line="336" w:lineRule="atLeast"/>
        <w:ind w:left="360"/>
        <w:rPr>
          <w:rFonts w:ascii="Verdana" w:hAnsi="Verdana" w:cstheme="minorHAnsi"/>
          <w:shd w:val="clear" w:color="auto" w:fill="FFFFFF"/>
        </w:rPr>
      </w:pPr>
      <w:r>
        <w:rPr>
          <w:rFonts w:ascii="Verdana" w:hAnsi="Verdana" w:cstheme="minorHAnsi"/>
          <w:shd w:val="clear" w:color="auto" w:fill="FFFFFF"/>
        </w:rPr>
        <w:t xml:space="preserve">If you choose </w:t>
      </w:r>
      <w:proofErr w:type="gramStart"/>
      <w:r>
        <w:rPr>
          <w:rFonts w:ascii="Verdana" w:hAnsi="Verdana" w:cstheme="minorHAnsi"/>
          <w:shd w:val="clear" w:color="auto" w:fill="FFFFFF"/>
        </w:rPr>
        <w:t>a ”binding</w:t>
      </w:r>
      <w:proofErr w:type="gramEnd"/>
      <w:r>
        <w:rPr>
          <w:rFonts w:ascii="Verdana" w:hAnsi="Verdana" w:cstheme="minorHAnsi"/>
          <w:shd w:val="clear" w:color="auto" w:fill="FFFFFF"/>
        </w:rPr>
        <w:t xml:space="preserve"> nomination”, the</w:t>
      </w:r>
      <w:r w:rsidRPr="004405E6">
        <w:rPr>
          <w:rFonts w:ascii="Verdana" w:hAnsi="Verdana" w:cstheme="minorHAnsi"/>
          <w:shd w:val="clear" w:color="auto" w:fill="FFFFFF"/>
        </w:rPr>
        <w:t xml:space="preserve"> trustee </w:t>
      </w:r>
      <w:r>
        <w:rPr>
          <w:rFonts w:ascii="Verdana" w:hAnsi="Verdana" w:cstheme="minorHAnsi"/>
          <w:shd w:val="clear" w:color="auto" w:fill="FFFFFF"/>
        </w:rPr>
        <w:t xml:space="preserve">is generally bound to follow your wishes and </w:t>
      </w:r>
      <w:r w:rsidRPr="004405E6">
        <w:rPr>
          <w:rFonts w:ascii="Verdana" w:hAnsi="Verdana" w:cstheme="minorHAnsi"/>
          <w:shd w:val="clear" w:color="auto" w:fill="FFFFFF"/>
        </w:rPr>
        <w:t>pay your benefit to the beneficiary(s) you’ve nominated</w:t>
      </w:r>
      <w:r>
        <w:rPr>
          <w:rFonts w:ascii="Verdana" w:hAnsi="Verdana" w:cstheme="minorHAnsi"/>
          <w:shd w:val="clear" w:color="auto" w:fill="FFFFFF"/>
        </w:rPr>
        <w:t>. Note that only elected dependants must meet the SIS definition.</w:t>
      </w:r>
    </w:p>
    <w:p w14:paraId="521CEED2" w14:textId="77777777" w:rsidR="00043DD1" w:rsidRPr="004405E6" w:rsidRDefault="00043DD1" w:rsidP="00043DD1">
      <w:pPr>
        <w:spacing w:after="150" w:line="336" w:lineRule="atLeast"/>
        <w:ind w:left="360"/>
        <w:rPr>
          <w:rFonts w:ascii="Verdana" w:hAnsi="Verdana" w:cstheme="minorHAnsi"/>
          <w:shd w:val="clear" w:color="auto" w:fill="FFFFFF"/>
        </w:rPr>
      </w:pPr>
      <w:r>
        <w:rPr>
          <w:rFonts w:ascii="Verdana" w:hAnsi="Verdana" w:cstheme="minorHAnsi"/>
          <w:shd w:val="clear" w:color="auto" w:fill="FFFFFF"/>
        </w:rPr>
        <w:t>T</w:t>
      </w:r>
      <w:r w:rsidRPr="004405E6">
        <w:rPr>
          <w:rFonts w:ascii="Verdana" w:hAnsi="Verdana" w:cstheme="minorHAnsi"/>
          <w:shd w:val="clear" w:color="auto" w:fill="FFFFFF"/>
        </w:rPr>
        <w:t xml:space="preserve">here are different rules around how benefits can be paid, and how they are taxed, so </w:t>
      </w:r>
      <w:proofErr w:type="gramStart"/>
      <w:r w:rsidRPr="004405E6">
        <w:rPr>
          <w:rFonts w:ascii="Verdana" w:hAnsi="Verdana" w:cstheme="minorHAnsi"/>
          <w:shd w:val="clear" w:color="auto" w:fill="FFFFFF"/>
        </w:rPr>
        <w:t>it’s</w:t>
      </w:r>
      <w:proofErr w:type="gramEnd"/>
      <w:r w:rsidRPr="004405E6">
        <w:rPr>
          <w:rFonts w:ascii="Verdana" w:hAnsi="Verdana" w:cstheme="minorHAnsi"/>
          <w:shd w:val="clear" w:color="auto" w:fill="FFFFFF"/>
        </w:rPr>
        <w:t xml:space="preserve"> best to seek financial and tax advice specific to your situation. </w:t>
      </w:r>
    </w:p>
    <w:p w14:paraId="3B02DBE9" w14:textId="77777777" w:rsidR="00043DD1" w:rsidRDefault="00043DD1" w:rsidP="00043DD1">
      <w:pPr>
        <w:spacing w:line="240" w:lineRule="auto"/>
        <w:rPr>
          <w:rFonts w:ascii="Verdana" w:hAnsi="Verdana" w:cstheme="minorHAnsi"/>
          <w:b/>
        </w:rPr>
      </w:pPr>
    </w:p>
    <w:p w14:paraId="77BB4984" w14:textId="77777777" w:rsidR="00043DD1" w:rsidRPr="0049753A" w:rsidRDefault="00043DD1" w:rsidP="00043DD1">
      <w:pPr>
        <w:spacing w:line="240" w:lineRule="auto"/>
        <w:ind w:left="360"/>
        <w:rPr>
          <w:rFonts w:ascii="Verdana" w:hAnsi="Verdana" w:cstheme="minorHAnsi"/>
          <w:b/>
        </w:rPr>
      </w:pPr>
      <w:r w:rsidRPr="0049753A">
        <w:rPr>
          <w:rFonts w:ascii="Verdana" w:hAnsi="Verdana" w:cstheme="minorHAnsi"/>
          <w:b/>
        </w:rPr>
        <w:t>Want to know more?</w:t>
      </w:r>
    </w:p>
    <w:p w14:paraId="67003EEB" w14:textId="77777777" w:rsidR="00043DD1" w:rsidRPr="0049753A" w:rsidRDefault="00043DD1" w:rsidP="00043DD1">
      <w:pPr>
        <w:spacing w:line="240" w:lineRule="auto"/>
        <w:ind w:left="360"/>
        <w:rPr>
          <w:rFonts w:ascii="Verdana" w:hAnsi="Verdana" w:cstheme="minorHAnsi"/>
        </w:rPr>
      </w:pPr>
      <w:r w:rsidRPr="0049753A">
        <w:rPr>
          <w:rFonts w:ascii="Verdana" w:hAnsi="Verdana" w:cstheme="minorHAnsi"/>
        </w:rPr>
        <w:t xml:space="preserve">If </w:t>
      </w:r>
      <w:proofErr w:type="gramStart"/>
      <w:r w:rsidRPr="0049753A">
        <w:rPr>
          <w:rFonts w:ascii="Verdana" w:hAnsi="Verdana" w:cstheme="minorHAnsi"/>
        </w:rPr>
        <w:t>you’d</w:t>
      </w:r>
      <w:proofErr w:type="gramEnd"/>
      <w:r w:rsidRPr="0049753A">
        <w:rPr>
          <w:rFonts w:ascii="Verdana" w:hAnsi="Verdana" w:cstheme="minorHAnsi"/>
        </w:rPr>
        <w:t xml:space="preserve"> like to discuss any of the content in this article and how it may apply to you, please call me on XXXXXXXXXX.</w:t>
      </w:r>
    </w:p>
    <w:p w14:paraId="0F7AA1DA" w14:textId="77777777" w:rsidR="00043DD1" w:rsidRDefault="00043DD1" w:rsidP="00043DD1">
      <w:pPr>
        <w:spacing w:line="240" w:lineRule="auto"/>
        <w:ind w:left="360"/>
        <w:rPr>
          <w:rFonts w:ascii="Verdana" w:hAnsi="Verdana"/>
          <w:u w:val="single"/>
          <w:lang w:eastAsia="en-AU"/>
        </w:rPr>
      </w:pPr>
    </w:p>
    <w:p w14:paraId="6E9FF1EC" w14:textId="77777777" w:rsidR="00043DD1" w:rsidRPr="00AE6C4D" w:rsidRDefault="00043DD1" w:rsidP="00043DD1">
      <w:pPr>
        <w:spacing w:line="240" w:lineRule="auto"/>
        <w:ind w:left="360"/>
        <w:rPr>
          <w:rFonts w:ascii="Verdana" w:hAnsi="Verdana"/>
          <w:sz w:val="20"/>
          <w:szCs w:val="20"/>
          <w:lang w:eastAsia="en-AU"/>
        </w:rPr>
      </w:pPr>
      <w:r w:rsidRPr="00AE6C4D">
        <w:rPr>
          <w:rFonts w:ascii="Verdana" w:hAnsi="Verdana"/>
          <w:sz w:val="20"/>
          <w:szCs w:val="20"/>
          <w:lang w:eastAsia="en-AU"/>
        </w:rPr>
        <w:t>This information is prepared by [trustee name], the trustee of [Super fund name]. It is current as at [January 2021] but may be subject to change. Updated information will be available by contacting us on/at [details].</w:t>
      </w:r>
    </w:p>
    <w:p w14:paraId="0910E0C0" w14:textId="77777777" w:rsidR="00043DD1" w:rsidRPr="00AE6C4D" w:rsidRDefault="00043DD1" w:rsidP="00043DD1">
      <w:pPr>
        <w:spacing w:line="240" w:lineRule="auto"/>
        <w:ind w:left="360"/>
        <w:rPr>
          <w:rFonts w:ascii="Verdana" w:hAnsi="Verdana"/>
          <w:sz w:val="20"/>
          <w:szCs w:val="20"/>
          <w:lang w:eastAsia="en-AU"/>
        </w:rPr>
      </w:pPr>
      <w:r w:rsidRPr="00AE6C4D">
        <w:rPr>
          <w:rFonts w:ascii="Verdana" w:hAnsi="Verdana"/>
          <w:sz w:val="20"/>
          <w:szCs w:val="20"/>
          <w:lang w:eastAsia="en-AU"/>
        </w:rPr>
        <w:t xml:space="preserve">The information provided is of a general nature and does not </w:t>
      </w:r>
      <w:proofErr w:type="gramStart"/>
      <w:r w:rsidRPr="00AE6C4D">
        <w:rPr>
          <w:rFonts w:ascii="Verdana" w:hAnsi="Verdana"/>
          <w:sz w:val="20"/>
          <w:szCs w:val="20"/>
          <w:lang w:eastAsia="en-AU"/>
        </w:rPr>
        <w:t>take into account</w:t>
      </w:r>
      <w:proofErr w:type="gramEnd"/>
      <w:r w:rsidRPr="00AE6C4D">
        <w:rPr>
          <w:rFonts w:ascii="Verdana" w:hAnsi="Verdana"/>
          <w:sz w:val="20"/>
          <w:szCs w:val="20"/>
          <w:lang w:eastAsia="en-AU"/>
        </w:rPr>
        <w:t xml:space="preserve"> any objectives, needs or financial circumstances. Readers should consider the appropriateness of the information, having regard to your objectives, financial situation and needs and seek financial advice specific to them before making any decision based on this information.</w:t>
      </w:r>
    </w:p>
    <w:p w14:paraId="678ADC85" w14:textId="77777777" w:rsidR="00043DD1" w:rsidRPr="00AE6C4D" w:rsidRDefault="00043DD1" w:rsidP="00043DD1">
      <w:pPr>
        <w:ind w:left="360"/>
        <w:rPr>
          <w:sz w:val="20"/>
          <w:szCs w:val="20"/>
        </w:rPr>
      </w:pPr>
      <w:r w:rsidRPr="00AE6C4D">
        <w:rPr>
          <w:rFonts w:ascii="Verdana" w:hAnsi="Verdana"/>
          <w:sz w:val="20"/>
          <w:szCs w:val="20"/>
          <w:lang w:eastAsia="en-AU"/>
        </w:rPr>
        <w:t>We recommend that you read the relevant Product Disclosure Statement available at [website details] or by contacting us on/at [details] before deciding to acquire, continue, or vary any insurance in [Super fund name].</w:t>
      </w:r>
    </w:p>
    <w:p w14:paraId="553AD20D" w14:textId="77777777" w:rsidR="00043DD1" w:rsidRDefault="00043DD1" w:rsidP="00043DD1">
      <w:pPr>
        <w:spacing w:line="240" w:lineRule="auto"/>
        <w:ind w:left="360"/>
        <w:rPr>
          <w:rFonts w:ascii="Verdana" w:hAnsi="Verdana"/>
          <w:u w:val="single"/>
          <w:lang w:eastAsia="en-AU"/>
        </w:rPr>
      </w:pPr>
    </w:p>
    <w:p w14:paraId="7243E118" w14:textId="77777777" w:rsidR="007611D1" w:rsidRDefault="00043DD1"/>
    <w:sectPr w:rsidR="007611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1C916" w14:textId="77777777" w:rsidR="003111A3" w:rsidRDefault="003111A3" w:rsidP="003111A3">
      <w:pPr>
        <w:spacing w:after="0" w:line="240" w:lineRule="auto"/>
      </w:pPr>
      <w:r>
        <w:separator/>
      </w:r>
    </w:p>
  </w:endnote>
  <w:endnote w:type="continuationSeparator" w:id="0">
    <w:p w14:paraId="3F11051E" w14:textId="77777777" w:rsidR="003111A3" w:rsidRDefault="003111A3" w:rsidP="00311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33542" w14:textId="77777777" w:rsidR="003111A3" w:rsidRDefault="003111A3" w:rsidP="003111A3">
      <w:pPr>
        <w:spacing w:after="0" w:line="240" w:lineRule="auto"/>
      </w:pPr>
      <w:r>
        <w:separator/>
      </w:r>
    </w:p>
  </w:footnote>
  <w:footnote w:type="continuationSeparator" w:id="0">
    <w:p w14:paraId="4C80CFAA" w14:textId="77777777" w:rsidR="003111A3" w:rsidRDefault="003111A3" w:rsidP="003111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7B1494"/>
    <w:multiLevelType w:val="hybridMultilevel"/>
    <w:tmpl w:val="12825B1E"/>
    <w:lvl w:ilvl="0" w:tplc="24D684B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46D234B5"/>
    <w:multiLevelType w:val="multilevel"/>
    <w:tmpl w:val="A7A4F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1A3"/>
    <w:rsid w:val="00043DD1"/>
    <w:rsid w:val="003111A3"/>
    <w:rsid w:val="005C6CA7"/>
    <w:rsid w:val="00AD7C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F34E1"/>
  <w15:chartTrackingRefBased/>
  <w15:docId w15:val="{BE655159-DCD3-494A-8308-8DE92277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DD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DD1"/>
    <w:pPr>
      <w:ind w:left="720"/>
      <w:contextualSpacing/>
    </w:pPr>
  </w:style>
  <w:style w:type="character" w:styleId="Hyperlink">
    <w:name w:val="Hyperlink"/>
    <w:basedOn w:val="DefaultParagraphFont"/>
    <w:uiPriority w:val="99"/>
    <w:unhideWhenUsed/>
    <w:rsid w:val="00043D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ms.zurich.com.au\dfs\GroupsGen\MarketDevelopment\LifeRisk\Marketing\2021%20Marketing\Group%20Insurance\Content\Content%20Hub\For%20sign%20off%20FINAL%20articles\link%20to%20https:\www.moneysmart.gov.au\tools-and-resources\calculators-and-apps\life-insurance-calcula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4448</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2</cp:revision>
  <dcterms:created xsi:type="dcterms:W3CDTF">2021-02-05T01:58:00Z</dcterms:created>
  <dcterms:modified xsi:type="dcterms:W3CDTF">2021-02-05T01:59:00Z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7e400-a07c-4077-92e8-ea6f7a01e9ad_Enabled">
    <vt:lpwstr>true</vt:lpwstr>
  </property>
  <property fmtid="{D5CDD505-2E9C-101B-9397-08002B2CF9AE}" pid="3" name="MSIP_Label_0837e400-a07c-4077-92e8-ea6f7a01e9ad_SetDate">
    <vt:lpwstr>2021-02-05T01:59:02Z</vt:lpwstr>
  </property>
  <property fmtid="{D5CDD505-2E9C-101B-9397-08002B2CF9AE}" pid="4" name="MSIP_Label_0837e400-a07c-4077-92e8-ea6f7a01e9ad_Method">
    <vt:lpwstr>Privileged</vt:lpwstr>
  </property>
  <property fmtid="{D5CDD505-2E9C-101B-9397-08002B2CF9AE}" pid="5" name="MSIP_Label_0837e400-a07c-4077-92e8-ea6f7a01e9ad_Name">
    <vt:lpwstr>0837e400-a07c-4077-92e8-ea6f7a01e9ad</vt:lpwstr>
  </property>
  <property fmtid="{D5CDD505-2E9C-101B-9397-08002B2CF9AE}" pid="6" name="MSIP_Label_0837e400-a07c-4077-92e8-ea6f7a01e9ad_SiteId">
    <vt:lpwstr>95d1d810-50cf-4169-8565-6bfba279a0cd</vt:lpwstr>
  </property>
  <property fmtid="{D5CDD505-2E9C-101B-9397-08002B2CF9AE}" pid="7" name="MSIP_Label_0837e400-a07c-4077-92e8-ea6f7a01e9ad_ActionId">
    <vt:lpwstr>850410d6-8ded-4bf6-97be-6f8bbda1465a</vt:lpwstr>
  </property>
  <property fmtid="{D5CDD505-2E9C-101B-9397-08002B2CF9AE}" pid="8" name="MSIP_Label_0837e400-a07c-4077-92e8-ea6f7a01e9ad_ContentBits">
    <vt:lpwstr>0</vt:lpwstr>
  </property>
</Properties>
</file>